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B86B" w14:textId="77777777" w:rsidR="00FC1309" w:rsidRDefault="00FC1309" w:rsidP="00D96DB9">
      <w:pPr>
        <w:widowControl w:val="0"/>
        <w:spacing w:after="0" w:line="240" w:lineRule="auto"/>
        <w:rPr>
          <w:rFonts w:ascii="Calibri" w:hAnsi="Calibri" w:cs="Calibri"/>
          <w:b/>
          <w:bCs/>
          <w:color w:val="002D5F"/>
          <w:sz w:val="48"/>
          <w:szCs w:val="48"/>
        </w:rPr>
      </w:pPr>
      <w:r>
        <w:rPr>
          <w:noProof/>
        </w:rPr>
        <w:drawing>
          <wp:inline distT="0" distB="0" distL="0" distR="0" wp14:anchorId="1A126F63" wp14:editId="5047E14F">
            <wp:extent cx="2167128" cy="886968"/>
            <wp:effectExtent l="0" t="0" r="5080" b="8890"/>
            <wp:docPr id="4" name="Picture 4" descr="NS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SSE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91978" w14:textId="77777777" w:rsidR="00D96DB9" w:rsidRPr="00D96DB9" w:rsidRDefault="00D96DB9" w:rsidP="00D96DB9">
      <w:pPr>
        <w:widowControl w:val="0"/>
        <w:spacing w:after="0" w:line="420" w:lineRule="exact"/>
        <w:jc w:val="center"/>
        <w:rPr>
          <w:rStyle w:val="TitleChar"/>
          <w:sz w:val="24"/>
          <w:szCs w:val="24"/>
        </w:rPr>
      </w:pPr>
    </w:p>
    <w:p w14:paraId="222D2CAE" w14:textId="515D15A4" w:rsidR="00FC1309" w:rsidRPr="004705A3" w:rsidRDefault="00FC1309" w:rsidP="00D96DB9">
      <w:pPr>
        <w:widowControl w:val="0"/>
        <w:spacing w:after="0" w:line="420" w:lineRule="exact"/>
        <w:jc w:val="center"/>
        <w:rPr>
          <w:rFonts w:ascii="Calibri" w:hAnsi="Calibri" w:cs="Calibri"/>
          <w:b/>
          <w:bCs/>
          <w:color w:val="002D5F"/>
          <w:sz w:val="48"/>
          <w:szCs w:val="48"/>
        </w:rPr>
      </w:pPr>
      <w:r w:rsidRPr="00FC1309">
        <w:rPr>
          <w:rStyle w:val="TitleChar"/>
        </w:rPr>
        <w:t xml:space="preserve">NSSE </w:t>
      </w:r>
      <w:r w:rsidR="007D2CBF">
        <w:rPr>
          <w:rStyle w:val="TitleChar"/>
        </w:rPr>
        <w:t>202</w:t>
      </w:r>
      <w:r w:rsidR="005C255C">
        <w:rPr>
          <w:rStyle w:val="TitleChar"/>
        </w:rPr>
        <w:t>3</w:t>
      </w:r>
      <w:r w:rsidRPr="00FC1309">
        <w:rPr>
          <w:rStyle w:val="TitleChar"/>
        </w:rPr>
        <w:t xml:space="preserve"> Guide to Data &amp; Report Resource</w:t>
      </w:r>
      <w:r w:rsidRPr="004705A3">
        <w:rPr>
          <w:rFonts w:ascii="Calibri" w:hAnsi="Calibri" w:cs="Calibri"/>
          <w:b/>
          <w:bCs/>
          <w:color w:val="002D5F"/>
          <w:sz w:val="48"/>
          <w:szCs w:val="48"/>
        </w:rPr>
        <w:t>s</w:t>
      </w:r>
    </w:p>
    <w:p w14:paraId="0AC74347" w14:textId="77777777" w:rsidR="00FC1309" w:rsidRDefault="00FC1309" w:rsidP="00970B9D">
      <w:pPr>
        <w:spacing w:line="240" w:lineRule="auto"/>
        <w:sectPr w:rsidR="00FC1309" w:rsidSect="00D96DB9">
          <w:footerReference w:type="default" r:id="rId12"/>
          <w:pgSz w:w="12240" w:h="15840" w:code="1"/>
          <w:pgMar w:top="720" w:right="720" w:bottom="720" w:left="720" w:header="432" w:footer="432" w:gutter="0"/>
          <w:cols w:num="2" w:space="144" w:equalWidth="0">
            <w:col w:w="3888" w:space="144"/>
            <w:col w:w="6768"/>
          </w:cols>
          <w:titlePg/>
          <w:docGrid w:linePitch="360"/>
        </w:sectPr>
      </w:pPr>
    </w:p>
    <w:p w14:paraId="4E73C3B9" w14:textId="77777777" w:rsidR="00D87E8A" w:rsidRPr="000902A1" w:rsidRDefault="00D87E8A" w:rsidP="00D87E8A">
      <w:pPr>
        <w:spacing w:line="240" w:lineRule="auto"/>
        <w:rPr>
          <w:sz w:val="6"/>
          <w:szCs w:val="6"/>
        </w:rPr>
      </w:pPr>
    </w:p>
    <w:p w14:paraId="0EA3BB91" w14:textId="0EFB0B65" w:rsidR="00D87E8A" w:rsidRPr="00FC1309" w:rsidRDefault="00D87E8A" w:rsidP="00D96DB9">
      <w:pPr>
        <w:pStyle w:val="Heading1"/>
      </w:pPr>
      <w:r w:rsidRPr="00FC1309">
        <w:t>Accessing Your Results Online</w:t>
      </w:r>
    </w:p>
    <w:p w14:paraId="3A5F5177" w14:textId="77777777" w:rsidR="00D87E8A" w:rsidRDefault="00D87E8A" w:rsidP="00D87E8A">
      <w:pPr>
        <w:widowControl w:val="0"/>
        <w:spacing w:after="40" w:line="240" w:lineRule="auto"/>
        <w:rPr>
          <w:rFonts w:ascii="Times New Roman" w:hAnsi="Times New Roman" w:cs="Times New Roman"/>
        </w:rPr>
      </w:pPr>
      <w:r w:rsidRPr="002F2D33">
        <w:rPr>
          <w:rFonts w:ascii="Times New Roman" w:hAnsi="Times New Roman" w:cs="Times New Roman"/>
        </w:rPr>
        <w:t xml:space="preserve">NSSE provides three ways to access your results online—all via the secure </w:t>
      </w:r>
      <w:hyperlink r:id="rId13" w:history="1">
        <w:r w:rsidRPr="000902A1">
          <w:rPr>
            <w:rStyle w:val="Hyperlink"/>
            <w:rFonts w:ascii="Times New Roman" w:hAnsi="Times New Roman" w:cs="Times New Roman"/>
            <w:color w:val="002D5F" w:themeColor="accent1"/>
          </w:rPr>
          <w:t>Institution Interface</w:t>
        </w:r>
      </w:hyperlink>
      <w:r w:rsidRPr="002F2D33">
        <w:rPr>
          <w:rFonts w:ascii="Times New Roman" w:hAnsi="Times New Roman" w:cs="Times New Roman"/>
        </w:rPr>
        <w:t>.</w:t>
      </w:r>
    </w:p>
    <w:p w14:paraId="22AAF48E" w14:textId="6151DD68" w:rsidR="00D87E8A" w:rsidRPr="007172E1" w:rsidRDefault="00D87E8A" w:rsidP="00D87E8A">
      <w:pPr>
        <w:pStyle w:val="ListParagraph"/>
        <w:numPr>
          <w:ilvl w:val="0"/>
          <w:numId w:val="4"/>
        </w:numPr>
        <w:spacing w:after="120" w:line="240" w:lineRule="auto"/>
        <w:ind w:left="332" w:hanging="2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Download zip files with respondent data </w:t>
      </w:r>
      <w:r w:rsidR="001B4213">
        <w:rPr>
          <w:rFonts w:ascii="Times New Roman" w:hAnsi="Times New Roman" w:cs="Times New Roman"/>
        </w:rPr>
        <w:t xml:space="preserve">(in both SPSS and Excel formats) </w:t>
      </w:r>
      <w:r>
        <w:rPr>
          <w:rFonts w:ascii="Times New Roman" w:hAnsi="Times New Roman" w:cs="Times New Roman"/>
        </w:rPr>
        <w:t>and institutional reports from</w:t>
      </w:r>
      <w:r w:rsidRPr="007172E1">
        <w:rPr>
          <w:rFonts w:ascii="Times New Roman" w:hAnsi="Times New Roman" w:cs="Times New Roman"/>
        </w:rPr>
        <w:t xml:space="preserve"> the “Data &amp; Reports” table. </w:t>
      </w:r>
    </w:p>
    <w:p w14:paraId="1374A5CF" w14:textId="069C911E" w:rsidR="00D87E8A" w:rsidRPr="007172E1" w:rsidRDefault="00826027" w:rsidP="00D87E8A">
      <w:pPr>
        <w:pStyle w:val="ListParagraph"/>
        <w:numPr>
          <w:ilvl w:val="0"/>
          <w:numId w:val="4"/>
        </w:numPr>
        <w:spacing w:after="120" w:line="240" w:lineRule="auto"/>
        <w:ind w:left="332" w:hanging="274"/>
        <w:rPr>
          <w:rFonts w:ascii="Times New Roman" w:hAnsi="Times New Roman" w:cs="Times New Roman"/>
        </w:rPr>
      </w:pPr>
      <w:r>
        <w:rPr>
          <w:rFonts w:ascii="Calibri" w:hAnsi="Calibri" w:cs="Calibri"/>
          <w:b/>
          <w:bCs/>
          <w:noProof/>
          <w:color w:val="7A1A57"/>
          <w:sz w:val="38"/>
          <w:szCs w:val="38"/>
        </w:rPr>
        <w:drawing>
          <wp:anchor distT="0" distB="0" distL="114300" distR="114300" simplePos="0" relativeHeight="251658240" behindDoc="0" locked="0" layoutInCell="1" allowOverlap="1" wp14:anchorId="48D5AB08" wp14:editId="037C8AC2">
            <wp:simplePos x="0" y="0"/>
            <wp:positionH relativeFrom="column">
              <wp:posOffset>2552446</wp:posOffset>
            </wp:positionH>
            <wp:positionV relativeFrom="paragraph">
              <wp:posOffset>136779</wp:posOffset>
            </wp:positionV>
            <wp:extent cx="640080" cy="660255"/>
            <wp:effectExtent l="0" t="0" r="0" b="635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ic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6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E8A">
        <w:rPr>
          <w:rFonts w:ascii="Times New Roman" w:hAnsi="Times New Roman" w:cs="Times New Roman"/>
        </w:rPr>
        <w:t>F</w:t>
      </w:r>
      <w:r w:rsidR="00D87E8A" w:rsidRPr="007172E1">
        <w:rPr>
          <w:rFonts w:ascii="Times New Roman" w:hAnsi="Times New Roman" w:cs="Times New Roman"/>
        </w:rPr>
        <w:t>rom the same table, acces</w:t>
      </w:r>
      <w:r w:rsidR="00D87E8A" w:rsidRPr="00326DEF">
        <w:rPr>
          <w:rFonts w:ascii="Times New Roman" w:hAnsi="Times New Roman" w:cs="Times New Roman"/>
        </w:rPr>
        <w:t xml:space="preserve">s your </w:t>
      </w:r>
      <w:r w:rsidR="000867B3">
        <w:rPr>
          <w:rFonts w:ascii="Times New Roman" w:hAnsi="Times New Roman" w:cs="Times New Roman"/>
        </w:rPr>
        <w:t xml:space="preserve">Administration Summary, Selected Comparison Groups, and </w:t>
      </w:r>
      <w:r w:rsidR="00D87E8A" w:rsidRPr="00326DEF">
        <w:rPr>
          <w:rFonts w:ascii="Times New Roman" w:hAnsi="Times New Roman" w:cs="Times New Roman"/>
          <w:iCs/>
        </w:rPr>
        <w:t>Online Institutional Report</w:t>
      </w:r>
      <w:r w:rsidR="000867B3">
        <w:rPr>
          <w:rFonts w:ascii="Times New Roman" w:hAnsi="Times New Roman" w:cs="Times New Roman"/>
          <w:iCs/>
        </w:rPr>
        <w:t xml:space="preserve"> (</w:t>
      </w:r>
      <w:r w:rsidR="00D87E8A" w:rsidRPr="007172E1">
        <w:rPr>
          <w:rFonts w:ascii="Times New Roman" w:hAnsi="Times New Roman" w:cs="Times New Roman"/>
        </w:rPr>
        <w:t xml:space="preserve">a user-friendly way to </w:t>
      </w:r>
      <w:r w:rsidR="00D87E8A">
        <w:rPr>
          <w:rFonts w:ascii="Times New Roman" w:hAnsi="Times New Roman" w:cs="Times New Roman"/>
        </w:rPr>
        <w:t xml:space="preserve">access and </w:t>
      </w:r>
      <w:r w:rsidR="00D87E8A" w:rsidRPr="007172E1">
        <w:rPr>
          <w:rFonts w:ascii="Times New Roman" w:hAnsi="Times New Roman" w:cs="Times New Roman"/>
        </w:rPr>
        <w:t>view your NSSE reports in a web browser</w:t>
      </w:r>
      <w:r w:rsidR="000867B3">
        <w:rPr>
          <w:rFonts w:ascii="Times New Roman" w:hAnsi="Times New Roman" w:cs="Times New Roman"/>
        </w:rPr>
        <w:t>)</w:t>
      </w:r>
      <w:r w:rsidR="00D87E8A" w:rsidRPr="007172E1">
        <w:rPr>
          <w:rFonts w:ascii="Times New Roman" w:hAnsi="Times New Roman" w:cs="Times New Roman"/>
        </w:rPr>
        <w:t xml:space="preserve">. </w:t>
      </w:r>
    </w:p>
    <w:p w14:paraId="7D09AED7" w14:textId="2E10682B" w:rsidR="00D87E8A" w:rsidRPr="007172E1" w:rsidRDefault="00D87E8A" w:rsidP="00D87E8A">
      <w:pPr>
        <w:pStyle w:val="ListParagraph"/>
        <w:numPr>
          <w:ilvl w:val="0"/>
          <w:numId w:val="4"/>
        </w:numPr>
        <w:spacing w:after="120" w:line="240" w:lineRule="auto"/>
        <w:ind w:left="332" w:hanging="2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7172E1">
        <w:rPr>
          <w:rFonts w:ascii="Times New Roman" w:hAnsi="Times New Roman" w:cs="Times New Roman"/>
        </w:rPr>
        <w:t xml:space="preserve">nteract with the </w:t>
      </w:r>
      <w:hyperlink r:id="rId15" w:history="1">
        <w:r w:rsidRPr="000902A1">
          <w:rPr>
            <w:rStyle w:val="Hyperlink"/>
            <w:rFonts w:ascii="Times New Roman" w:hAnsi="Times New Roman" w:cs="Times New Roman"/>
            <w:color w:val="002D5F" w:themeColor="accent1"/>
          </w:rPr>
          <w:t>Report Builder</w:t>
        </w:r>
      </w:hyperlink>
      <w:r w:rsidRPr="007172E1">
        <w:rPr>
          <w:rFonts w:ascii="Times New Roman" w:hAnsi="Times New Roman" w:cs="Times New Roman"/>
        </w:rPr>
        <w:t>, a web-based tool for creating reports tailored to student and institutional characteristics of your choosing</w:t>
      </w:r>
      <w:r w:rsidR="007D2CBF">
        <w:rPr>
          <w:rFonts w:ascii="Times New Roman" w:hAnsi="Times New Roman" w:cs="Times New Roman"/>
        </w:rPr>
        <w:t xml:space="preserve"> (updated in the fall)</w:t>
      </w:r>
      <w:r w:rsidRPr="007172E1">
        <w:rPr>
          <w:rFonts w:ascii="Times New Roman" w:hAnsi="Times New Roman" w:cs="Times New Roman"/>
        </w:rPr>
        <w:t>.</w:t>
      </w:r>
    </w:p>
    <w:p w14:paraId="77857A98" w14:textId="7964B36F" w:rsidR="00D87E8A" w:rsidRDefault="00D87E8A" w:rsidP="00D96DB9">
      <w:pPr>
        <w:pStyle w:val="Heading1"/>
      </w:pPr>
      <w:r>
        <w:t xml:space="preserve">About Your </w:t>
      </w:r>
      <w:r w:rsidRPr="004705A3">
        <w:t>N</w:t>
      </w:r>
      <w:r>
        <w:t>SSE Administration</w:t>
      </w:r>
    </w:p>
    <w:p w14:paraId="56BD093C" w14:textId="77777777" w:rsidR="00D87E8A" w:rsidRDefault="00D87E8A" w:rsidP="00D87E8A">
      <w:pPr>
        <w:widowControl w:val="0"/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resources provide an overview to the NSSE administration and survey instruments.</w:t>
      </w:r>
    </w:p>
    <w:p w14:paraId="2D1831EB" w14:textId="090468B2" w:rsidR="00D87E8A" w:rsidRPr="00FD7DA4" w:rsidRDefault="00D96DB9" w:rsidP="00FD7DA4">
      <w:pPr>
        <w:pStyle w:val="Heading2"/>
      </w:pPr>
      <w:r w:rsidRPr="00FD7DA4">
        <w:rPr>
          <w:rStyle w:val="Hyperlink"/>
          <w:color w:val="002D5F" w:themeColor="accent1"/>
        </w:rPr>
        <w:drawing>
          <wp:anchor distT="0" distB="0" distL="114300" distR="114300" simplePos="0" relativeHeight="251658241" behindDoc="0" locked="0" layoutInCell="1" allowOverlap="1" wp14:anchorId="099809DB" wp14:editId="7DA2BB66">
            <wp:simplePos x="0" y="0"/>
            <wp:positionH relativeFrom="column">
              <wp:posOffset>2698115</wp:posOffset>
            </wp:positionH>
            <wp:positionV relativeFrom="paragraph">
              <wp:posOffset>209423</wp:posOffset>
            </wp:positionV>
            <wp:extent cx="393383" cy="640080"/>
            <wp:effectExtent l="0" t="0" r="6985" b="7620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rtic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="00D87E8A" w:rsidRPr="00773B31">
          <w:rPr>
            <w:rStyle w:val="Hyperlink"/>
            <w:color w:val="002D5F" w:themeColor="accent1"/>
          </w:rPr>
          <w:t>NSSE Overview</w:t>
        </w:r>
      </w:hyperlink>
    </w:p>
    <w:p w14:paraId="143FC629" w14:textId="78447FA4" w:rsidR="00D87E8A" w:rsidRDefault="00D87E8A" w:rsidP="00D87E8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profile of participating institutions and respondents including response rates, </w:t>
      </w:r>
      <w:r w:rsidR="00773F40">
        <w:rPr>
          <w:rFonts w:ascii="Times New Roman" w:hAnsi="Times New Roman" w:cs="Times New Roman"/>
        </w:rPr>
        <w:t>trends in customization options</w:t>
      </w:r>
      <w:r>
        <w:rPr>
          <w:rFonts w:ascii="Times New Roman" w:hAnsi="Times New Roman" w:cs="Times New Roman"/>
        </w:rPr>
        <w:t>, and related information.</w:t>
      </w:r>
    </w:p>
    <w:p w14:paraId="6DA1D8CD" w14:textId="77777777" w:rsidR="00D87E8A" w:rsidRPr="000902A1" w:rsidRDefault="00000000" w:rsidP="00FD7DA4">
      <w:pPr>
        <w:pStyle w:val="Heading2"/>
      </w:pPr>
      <w:hyperlink r:id="rId18" w:history="1">
        <w:r w:rsidR="00D87E8A" w:rsidRPr="000902A1">
          <w:rPr>
            <w:rStyle w:val="Hyperlink"/>
            <w:color w:val="002D5F" w:themeColor="accent1"/>
          </w:rPr>
          <w:t>Survey Instruments</w:t>
        </w:r>
      </w:hyperlink>
    </w:p>
    <w:p w14:paraId="75071C5E" w14:textId="6E2E0998" w:rsidR="00D87E8A" w:rsidRDefault="00D87E8A" w:rsidP="00D87E8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View the core NSSE items (US and Canadian) and Topical Modules in two forms, as a </w:t>
      </w:r>
      <w:r w:rsidR="00811847">
        <w:rPr>
          <w:rFonts w:ascii="Times New Roman" w:hAnsi="Times New Roman" w:cs="Times New Roman"/>
        </w:rPr>
        <w:t>more readable and condensed list of items</w:t>
      </w:r>
      <w:r>
        <w:rPr>
          <w:rFonts w:ascii="Times New Roman" w:hAnsi="Times New Roman" w:cs="Times New Roman"/>
        </w:rPr>
        <w:t xml:space="preserve"> and in the online format as it appears to students. </w:t>
      </w:r>
      <w:r w:rsidR="0068119A">
        <w:rPr>
          <w:rFonts w:ascii="Times New Roman" w:hAnsi="Times New Roman" w:cs="Times New Roman"/>
        </w:rPr>
        <w:t>View</w:t>
      </w:r>
      <w:r w:rsidR="008229DB">
        <w:rPr>
          <w:rFonts w:ascii="Times New Roman" w:hAnsi="Times New Roman" w:cs="Times New Roman"/>
        </w:rPr>
        <w:t xml:space="preserve"> </w:t>
      </w:r>
      <w:hyperlink r:id="rId19" w:history="1">
        <w:r w:rsidR="008229DB" w:rsidRPr="00B85599">
          <w:rPr>
            <w:rStyle w:val="Hyperlink"/>
            <w:rFonts w:ascii="Times New Roman" w:hAnsi="Times New Roman" w:cs="Times New Roman"/>
            <w:color w:val="002D5F" w:themeColor="accent1"/>
          </w:rPr>
          <w:t>annual</w:t>
        </w:r>
        <w:r w:rsidR="0068119A" w:rsidRPr="00B85599">
          <w:rPr>
            <w:rStyle w:val="Hyperlink"/>
            <w:rFonts w:ascii="Times New Roman" w:hAnsi="Times New Roman" w:cs="Times New Roman"/>
            <w:color w:val="002D5F" w:themeColor="accent1"/>
          </w:rPr>
          <w:t xml:space="preserve"> survey item changes</w:t>
        </w:r>
      </w:hyperlink>
      <w:r w:rsidR="008229DB">
        <w:rPr>
          <w:rFonts w:ascii="Times New Roman" w:hAnsi="Times New Roman" w:cs="Times New Roman"/>
        </w:rPr>
        <w:t xml:space="preserve"> since 2013.</w:t>
      </w:r>
      <w:r w:rsidR="0068119A">
        <w:rPr>
          <w:rFonts w:ascii="Times New Roman" w:hAnsi="Times New Roman" w:cs="Times New Roman"/>
        </w:rPr>
        <w:t xml:space="preserve"> </w:t>
      </w:r>
      <w:r w:rsidR="0081184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nformed consent language</w:t>
      </w:r>
      <w:r w:rsidR="00811847">
        <w:rPr>
          <w:rFonts w:ascii="Times New Roman" w:hAnsi="Times New Roman" w:cs="Times New Roman"/>
        </w:rPr>
        <w:t xml:space="preserve"> is also available</w:t>
      </w:r>
      <w:r>
        <w:rPr>
          <w:rFonts w:ascii="Times New Roman" w:hAnsi="Times New Roman" w:cs="Times New Roman"/>
        </w:rPr>
        <w:t>.</w:t>
      </w:r>
    </w:p>
    <w:p w14:paraId="2CD83191" w14:textId="06FDA313" w:rsidR="00D87E8A" w:rsidRPr="00D3379F" w:rsidRDefault="00000000" w:rsidP="00FD7DA4">
      <w:pPr>
        <w:pStyle w:val="Heading2"/>
      </w:pPr>
      <w:hyperlink r:id="rId20" w:history="1">
        <w:r w:rsidR="00D87E8A" w:rsidRPr="00D3379F">
          <w:rPr>
            <w:rStyle w:val="Hyperlink"/>
            <w:color w:val="002D5F" w:themeColor="accent1"/>
          </w:rPr>
          <w:t>Engagement Indicators</w:t>
        </w:r>
      </w:hyperlink>
    </w:p>
    <w:p w14:paraId="25C27E73" w14:textId="0A439F1E" w:rsidR="002A26CB" w:rsidRDefault="00D87E8A" w:rsidP="00D87E8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about the ten</w:t>
      </w:r>
      <w:r w:rsidRPr="007126C2">
        <w:rPr>
          <w:rFonts w:ascii="Times New Roman" w:hAnsi="Times New Roman" w:cs="Times New Roman"/>
        </w:rPr>
        <w:t xml:space="preserve"> Engagement Indicators, </w:t>
      </w:r>
      <w:r>
        <w:rPr>
          <w:rFonts w:ascii="Times New Roman" w:hAnsi="Times New Roman" w:cs="Times New Roman"/>
        </w:rPr>
        <w:t xml:space="preserve">including </w:t>
      </w:r>
      <w:r w:rsidRPr="007126C2">
        <w:rPr>
          <w:rFonts w:ascii="Times New Roman" w:hAnsi="Times New Roman" w:cs="Times New Roman"/>
        </w:rPr>
        <w:t xml:space="preserve">component items, details about </w:t>
      </w:r>
      <w:r>
        <w:rPr>
          <w:rFonts w:ascii="Times New Roman" w:hAnsi="Times New Roman" w:cs="Times New Roman"/>
        </w:rPr>
        <w:t>their</w:t>
      </w:r>
      <w:r w:rsidRPr="007126C2">
        <w:rPr>
          <w:rFonts w:ascii="Helvetica" w:eastAsia="Times New Roman" w:hAnsi="Helvetica" w:cs="Times New Roman"/>
          <w:color w:val="45382B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creation and </w:t>
      </w:r>
      <w:r w:rsidRPr="007126C2">
        <w:rPr>
          <w:rFonts w:ascii="Times New Roman" w:hAnsi="Times New Roman" w:cs="Times New Roman"/>
        </w:rPr>
        <w:t>scoring, and interpreting results.</w:t>
      </w:r>
      <w:r>
        <w:rPr>
          <w:rFonts w:ascii="Times New Roman" w:hAnsi="Times New Roman" w:cs="Times New Roman"/>
        </w:rPr>
        <w:t xml:space="preserve"> </w:t>
      </w:r>
    </w:p>
    <w:p w14:paraId="7CF26568" w14:textId="40AF7258" w:rsidR="00D87E8A" w:rsidRPr="0067750A" w:rsidRDefault="00000000" w:rsidP="00FD7DA4">
      <w:pPr>
        <w:pStyle w:val="Heading2"/>
        <w:rPr>
          <w:rStyle w:val="Hyperlink"/>
          <w:rFonts w:ascii="Calibri" w:hAnsi="Calibri" w:cs="Calibri"/>
          <w:color w:val="002D5F" w:themeColor="accent1"/>
        </w:rPr>
      </w:pPr>
      <w:hyperlink r:id="rId21" w:history="1">
        <w:r w:rsidR="00D87E8A" w:rsidRPr="0067750A">
          <w:rPr>
            <w:rStyle w:val="Hyperlink"/>
            <w:rFonts w:ascii="Calibri" w:hAnsi="Calibri" w:cs="Calibri"/>
            <w:color w:val="002D5F" w:themeColor="accent1"/>
          </w:rPr>
          <w:t>High-Impact Practices</w:t>
        </w:r>
      </w:hyperlink>
    </w:p>
    <w:p w14:paraId="7A294FE6" w14:textId="06E203C9" w:rsidR="00D87E8A" w:rsidRDefault="00D87E8A" w:rsidP="00D87E8A">
      <w:pPr>
        <w:spacing w:after="120" w:line="240" w:lineRule="auto"/>
        <w:rPr>
          <w:rFonts w:ascii="Times New Roman" w:hAnsi="Times New Roman" w:cs="Times New Roman"/>
        </w:rPr>
      </w:pPr>
      <w:r w:rsidRPr="00361A59">
        <w:rPr>
          <w:rFonts w:ascii="Times New Roman" w:hAnsi="Times New Roman" w:cs="Times New Roman"/>
        </w:rPr>
        <w:t xml:space="preserve">Information about </w:t>
      </w:r>
      <w:r>
        <w:rPr>
          <w:rFonts w:ascii="Times New Roman" w:hAnsi="Times New Roman" w:cs="Times New Roman"/>
        </w:rPr>
        <w:t>the six</w:t>
      </w:r>
      <w:r w:rsidRPr="00361A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High-Impact Practices collected by NSSE, including item wording, scoring, and interpreting results</w:t>
      </w:r>
      <w:r w:rsidRPr="00361A59">
        <w:rPr>
          <w:rFonts w:ascii="Times New Roman" w:hAnsi="Times New Roman" w:cs="Times New Roman"/>
        </w:rPr>
        <w:t>.</w:t>
      </w:r>
      <w:r w:rsidR="00677764">
        <w:rPr>
          <w:rFonts w:ascii="Times New Roman" w:hAnsi="Times New Roman" w:cs="Times New Roman"/>
        </w:rPr>
        <w:t xml:space="preserve"> </w:t>
      </w:r>
      <w:r w:rsidR="00484D75">
        <w:rPr>
          <w:rFonts w:ascii="Times New Roman" w:hAnsi="Times New Roman" w:cs="Times New Roman"/>
        </w:rPr>
        <w:t>Note the</w:t>
      </w:r>
      <w:r w:rsidR="00702ADE">
        <w:rPr>
          <w:rFonts w:ascii="Times New Roman" w:hAnsi="Times New Roman" w:cs="Times New Roman"/>
        </w:rPr>
        <w:t xml:space="preserve"> 2023 report </w:t>
      </w:r>
      <w:r w:rsidR="003B4817">
        <w:rPr>
          <w:rFonts w:ascii="Times New Roman" w:hAnsi="Times New Roman" w:cs="Times New Roman"/>
        </w:rPr>
        <w:t>features</w:t>
      </w:r>
      <w:r w:rsidR="00702ADE">
        <w:rPr>
          <w:rFonts w:ascii="Times New Roman" w:hAnsi="Times New Roman" w:cs="Times New Roman"/>
        </w:rPr>
        <w:t xml:space="preserve"> m</w:t>
      </w:r>
      <w:r w:rsidR="00203FEF">
        <w:rPr>
          <w:rFonts w:ascii="Times New Roman" w:hAnsi="Times New Roman" w:cs="Times New Roman"/>
        </w:rPr>
        <w:t>ore</w:t>
      </w:r>
      <w:r w:rsidR="001C7286">
        <w:rPr>
          <w:rFonts w:ascii="Times New Roman" w:hAnsi="Times New Roman" w:cs="Times New Roman"/>
        </w:rPr>
        <w:t xml:space="preserve"> student identit</w:t>
      </w:r>
      <w:r w:rsidR="00203FEF">
        <w:rPr>
          <w:rFonts w:ascii="Times New Roman" w:hAnsi="Times New Roman" w:cs="Times New Roman"/>
        </w:rPr>
        <w:t xml:space="preserve">ies </w:t>
      </w:r>
      <w:r w:rsidR="001C7286">
        <w:rPr>
          <w:rFonts w:ascii="Times New Roman" w:hAnsi="Times New Roman" w:cs="Times New Roman"/>
        </w:rPr>
        <w:t xml:space="preserve">in </w:t>
      </w:r>
      <w:r w:rsidR="00203FEF">
        <w:rPr>
          <w:rFonts w:ascii="Times New Roman" w:hAnsi="Times New Roman" w:cs="Times New Roman"/>
        </w:rPr>
        <w:t>the participation table</w:t>
      </w:r>
      <w:r w:rsidR="00236D28">
        <w:rPr>
          <w:rFonts w:ascii="Times New Roman" w:hAnsi="Times New Roman" w:cs="Times New Roman"/>
        </w:rPr>
        <w:t>.</w:t>
      </w:r>
    </w:p>
    <w:p w14:paraId="2F2D7A4E" w14:textId="157DE783" w:rsidR="00D87E8A" w:rsidRPr="00633E61" w:rsidRDefault="00000000" w:rsidP="00FD7DA4">
      <w:pPr>
        <w:pStyle w:val="Heading2"/>
        <w:rPr>
          <w:rFonts w:eastAsia="Times New Roman" w:cstheme="minorHAnsi"/>
        </w:rPr>
      </w:pPr>
      <w:hyperlink r:id="rId22" w:history="1">
        <w:r w:rsidR="00D87E8A" w:rsidRPr="000902A1">
          <w:rPr>
            <w:rStyle w:val="Hyperlink"/>
            <w:rFonts w:eastAsia="Times New Roman" w:cstheme="minorHAnsi"/>
            <w:color w:val="002D5F" w:themeColor="accent1"/>
          </w:rPr>
          <w:t>Student Comment Prompts</w:t>
        </w:r>
      </w:hyperlink>
    </w:p>
    <w:p w14:paraId="28A00905" w14:textId="7B5BAD3D" w:rsidR="00516BA9" w:rsidRPr="00DD28E5" w:rsidRDefault="00D87E8A" w:rsidP="00512407">
      <w:pPr>
        <w:shd w:val="clear" w:color="auto" w:fill="FFFFFF"/>
        <w:spacing w:after="120" w:line="240" w:lineRule="auto"/>
        <w:rPr>
          <w:sz w:val="9"/>
          <w:szCs w:val="9"/>
        </w:rPr>
      </w:pPr>
      <w:r>
        <w:rPr>
          <w:rFonts w:ascii="Times New Roman" w:eastAsia="Times New Roman" w:hAnsi="Times New Roman" w:cs="Times New Roman"/>
          <w:szCs w:val="24"/>
        </w:rPr>
        <w:t xml:space="preserve">Information about NSSE’s open-ended prompts, your students’ comments and data file, and tips and examples for using students’ opinions in assessment. </w:t>
      </w:r>
      <w:r w:rsidR="00266276">
        <w:br w:type="column"/>
      </w:r>
    </w:p>
    <w:p w14:paraId="3912D51C" w14:textId="08B1D0B3" w:rsidR="00D87E8A" w:rsidRPr="00C61F29" w:rsidRDefault="00D87E8A" w:rsidP="00D96DB9">
      <w:pPr>
        <w:pStyle w:val="Heading1"/>
      </w:pPr>
      <w:r w:rsidRPr="004705A3">
        <w:t>Working with NSSE Data</w:t>
      </w:r>
    </w:p>
    <w:p w14:paraId="2286666B" w14:textId="4172430B" w:rsidR="00D87E8A" w:rsidRDefault="00D87E8A" w:rsidP="00D87E8A">
      <w:pPr>
        <w:spacing w:after="120" w:line="240" w:lineRule="auto"/>
        <w:rPr>
          <w:rFonts w:ascii="Times New Roman" w:hAnsi="Times New Roman" w:cs="Times New Roman"/>
        </w:rPr>
      </w:pPr>
      <w:r w:rsidRPr="009A5AB6">
        <w:rPr>
          <w:rFonts w:ascii="Times New Roman" w:hAnsi="Times New Roman" w:cs="Times New Roman"/>
        </w:rPr>
        <w:t>These guides and resources can help you make use of your NSSE data and results.</w:t>
      </w:r>
    </w:p>
    <w:p w14:paraId="2BE3F4DA" w14:textId="71CAF8F0" w:rsidR="00D87E8A" w:rsidRPr="00970B9D" w:rsidRDefault="00000000" w:rsidP="00FD7DA4">
      <w:pPr>
        <w:pStyle w:val="Heading2"/>
      </w:pPr>
      <w:hyperlink r:id="rId23" w:history="1">
        <w:r w:rsidR="00D87E8A" w:rsidRPr="000902A1">
          <w:rPr>
            <w:rStyle w:val="Hyperlink"/>
            <w:rFonts w:ascii="Calibri" w:hAnsi="Calibri" w:cs="Calibri"/>
            <w:color w:val="002D5F" w:themeColor="accent1"/>
          </w:rPr>
          <w:t>How Institutions Use NSSE Data</w:t>
        </w:r>
      </w:hyperlink>
    </w:p>
    <w:p w14:paraId="633522D0" w14:textId="6773C077" w:rsidR="00D87E8A" w:rsidRPr="00970B9D" w:rsidRDefault="00D87E8A" w:rsidP="00D87E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382B"/>
          <w:szCs w:val="24"/>
        </w:rPr>
      </w:pPr>
      <w:r>
        <w:rPr>
          <w:rFonts w:ascii="Times New Roman" w:eastAsia="Times New Roman" w:hAnsi="Times New Roman" w:cs="Times New Roman"/>
          <w:color w:val="45382B"/>
          <w:szCs w:val="24"/>
        </w:rPr>
        <w:t>Read how campuses use their NSSE results to improve the undergradua</w:t>
      </w:r>
      <w:r w:rsidRPr="00970B9D">
        <w:rPr>
          <w:rFonts w:ascii="Times New Roman" w:eastAsia="Times New Roman" w:hAnsi="Times New Roman" w:cs="Times New Roman"/>
          <w:color w:val="45382B"/>
          <w:szCs w:val="24"/>
        </w:rPr>
        <w:t>te experience. This</w:t>
      </w:r>
      <w:r>
        <w:rPr>
          <w:rFonts w:ascii="Times New Roman" w:eastAsia="Times New Roman" w:hAnsi="Times New Roman" w:cs="Times New Roman"/>
          <w:color w:val="45382B"/>
          <w:szCs w:val="24"/>
        </w:rPr>
        <w:t xml:space="preserve"> page</w:t>
      </w:r>
      <w:r w:rsidRPr="00970B9D">
        <w:rPr>
          <w:rFonts w:ascii="Times New Roman" w:eastAsia="Times New Roman" w:hAnsi="Times New Roman" w:cs="Times New Roman"/>
          <w:color w:val="45382B"/>
          <w:szCs w:val="24"/>
        </w:rPr>
        <w:t xml:space="preserve"> introduces a range of data</w:t>
      </w:r>
      <w:r w:rsidR="00A348BC">
        <w:rPr>
          <w:rFonts w:ascii="Times New Roman" w:eastAsia="Times New Roman" w:hAnsi="Times New Roman" w:cs="Times New Roman"/>
          <w:color w:val="45382B"/>
          <w:szCs w:val="24"/>
        </w:rPr>
        <w:t>-</w:t>
      </w:r>
      <w:r w:rsidRPr="00970B9D">
        <w:rPr>
          <w:rFonts w:ascii="Times New Roman" w:eastAsia="Times New Roman" w:hAnsi="Times New Roman" w:cs="Times New Roman"/>
          <w:color w:val="45382B"/>
          <w:szCs w:val="24"/>
        </w:rPr>
        <w:t xml:space="preserve">use resources </w:t>
      </w:r>
      <w:r>
        <w:rPr>
          <w:rFonts w:ascii="Times New Roman" w:eastAsia="Times New Roman" w:hAnsi="Times New Roman" w:cs="Times New Roman"/>
          <w:color w:val="45382B"/>
          <w:szCs w:val="24"/>
        </w:rPr>
        <w:t xml:space="preserve">beginning with the </w:t>
      </w:r>
      <w:r w:rsidRPr="00970B9D">
        <w:rPr>
          <w:rFonts w:ascii="Times New Roman" w:eastAsia="Times New Roman" w:hAnsi="Times New Roman" w:cs="Times New Roman"/>
          <w:color w:val="45382B"/>
          <w:szCs w:val="24"/>
        </w:rPr>
        <w:t xml:space="preserve">introductory guide, </w:t>
      </w:r>
      <w:r w:rsidRPr="009A5AB6">
        <w:rPr>
          <w:rFonts w:ascii="Times New Roman" w:eastAsia="Times New Roman" w:hAnsi="Times New Roman" w:cs="Times New Roman"/>
          <w:color w:val="45382B"/>
          <w:szCs w:val="24"/>
        </w:rPr>
        <w:t>Using NSSE Data, which</w:t>
      </w:r>
      <w:r w:rsidRPr="00970B9D">
        <w:rPr>
          <w:rFonts w:ascii="Times New Roman" w:eastAsia="Times New Roman" w:hAnsi="Times New Roman" w:cs="Times New Roman"/>
          <w:color w:val="45382B"/>
          <w:szCs w:val="24"/>
        </w:rPr>
        <w:t xml:space="preserve"> broadly describes approaches to using NSSE results and reports</w:t>
      </w:r>
      <w:r w:rsidR="00F563DB" w:rsidRPr="00970B9D">
        <w:rPr>
          <w:rFonts w:ascii="Times New Roman" w:eastAsia="Times New Roman" w:hAnsi="Times New Roman" w:cs="Times New Roman"/>
          <w:color w:val="45382B"/>
          <w:szCs w:val="24"/>
        </w:rPr>
        <w:t xml:space="preserve">. </w:t>
      </w:r>
    </w:p>
    <w:p w14:paraId="08857AAE" w14:textId="17832D3F" w:rsidR="00D87E8A" w:rsidRPr="004705A3" w:rsidRDefault="007E790B" w:rsidP="00FD7DA4">
      <w:pPr>
        <w:pStyle w:val="Heading2"/>
        <w:rPr>
          <w:rFonts w:ascii="Calibri" w:hAnsi="Calibri" w:cs="Calibri"/>
          <w:color w:val="002D5F"/>
        </w:rPr>
      </w:pPr>
      <w:r>
        <w:rPr>
          <w:b w:val="0"/>
          <w:bCs w:val="0"/>
        </w:rPr>
        <w:drawing>
          <wp:anchor distT="0" distB="0" distL="114300" distR="114300" simplePos="0" relativeHeight="251658242" behindDoc="0" locked="0" layoutInCell="1" allowOverlap="1" wp14:anchorId="39625810" wp14:editId="5ED70C05">
            <wp:simplePos x="0" y="0"/>
            <wp:positionH relativeFrom="column">
              <wp:posOffset>2558923</wp:posOffset>
            </wp:positionH>
            <wp:positionV relativeFrom="paragraph">
              <wp:posOffset>80010</wp:posOffset>
            </wp:positionV>
            <wp:extent cx="640080" cy="636905"/>
            <wp:effectExtent l="0" t="0" r="7620" b="0"/>
            <wp:wrapSquare wrapText="bothSides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olicon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5" w:history="1">
        <w:r w:rsidR="00D87E8A" w:rsidRPr="000902A1">
          <w:rPr>
            <w:rStyle w:val="Hyperlink"/>
            <w:rFonts w:ascii="Calibri" w:hAnsi="Calibri" w:cs="Calibri"/>
            <w:color w:val="002D5F" w:themeColor="accent1"/>
          </w:rPr>
          <w:t xml:space="preserve">Lessons </w:t>
        </w:r>
        <w:r w:rsidR="002D33F9">
          <w:rPr>
            <w:rStyle w:val="Hyperlink"/>
            <w:rFonts w:ascii="Calibri" w:hAnsi="Calibri" w:cs="Calibri"/>
            <w:color w:val="002D5F" w:themeColor="accent1"/>
          </w:rPr>
          <w:t>F</w:t>
        </w:r>
        <w:r w:rsidR="00D87E8A" w:rsidRPr="000902A1">
          <w:rPr>
            <w:rStyle w:val="Hyperlink"/>
            <w:rFonts w:ascii="Calibri" w:hAnsi="Calibri" w:cs="Calibri"/>
            <w:color w:val="002D5F" w:themeColor="accent1"/>
          </w:rPr>
          <w:t>rom the Field</w:t>
        </w:r>
      </w:hyperlink>
    </w:p>
    <w:p w14:paraId="03C01505" w14:textId="77777777" w:rsidR="00D87E8A" w:rsidRPr="0007278B" w:rsidRDefault="00D87E8A" w:rsidP="00D87E8A">
      <w:pPr>
        <w:spacing w:after="120" w:line="240" w:lineRule="auto"/>
        <w:rPr>
          <w:rFonts w:ascii="Times New Roman" w:hAnsi="Times New Roman" w:cs="Times New Roman"/>
        </w:rPr>
      </w:pPr>
      <w:r w:rsidRPr="0007278B">
        <w:rPr>
          <w:rFonts w:ascii="Times New Roman" w:hAnsi="Times New Roman" w:cs="Times New Roman"/>
        </w:rPr>
        <w:t>Lessons from the Field is a repository of in-depth institutional examples of NSSE data use.</w:t>
      </w:r>
    </w:p>
    <w:p w14:paraId="7AF30FF1" w14:textId="613C5A4B" w:rsidR="00D87E8A" w:rsidRPr="004705A3" w:rsidRDefault="00000000" w:rsidP="00FD7DA4">
      <w:pPr>
        <w:pStyle w:val="Heading2"/>
        <w:rPr>
          <w:rFonts w:ascii="Calibri" w:hAnsi="Calibri" w:cs="Calibri"/>
          <w:color w:val="002D5F"/>
        </w:rPr>
      </w:pPr>
      <w:hyperlink r:id="rId26" w:history="1">
        <w:r w:rsidR="00D87E8A" w:rsidRPr="000902A1">
          <w:rPr>
            <w:rStyle w:val="Hyperlink"/>
            <w:rFonts w:ascii="Calibri" w:hAnsi="Calibri" w:cs="Calibri"/>
            <w:color w:val="002D5F" w:themeColor="accent1"/>
          </w:rPr>
          <w:t>NSSE Data Use in Brief</w:t>
        </w:r>
      </w:hyperlink>
    </w:p>
    <w:p w14:paraId="112A5284" w14:textId="3B28F178" w:rsidR="002A26CB" w:rsidRDefault="00D87E8A" w:rsidP="002B546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382B"/>
          <w:szCs w:val="24"/>
        </w:rPr>
      </w:pPr>
      <w:r w:rsidRPr="007974BF">
        <w:rPr>
          <w:rFonts w:ascii="Times New Roman" w:hAnsi="Times New Roman" w:cs="Times New Roman"/>
        </w:rPr>
        <w:t>This short series presents institutional examples organized by specific themes: Topical Modules to advance institutional goals, High-Impact Practices, specific student populations, and enhancing educational practice</w:t>
      </w:r>
      <w:r>
        <w:rPr>
          <w:rFonts w:ascii="Times New Roman" w:eastAsia="Times New Roman" w:hAnsi="Times New Roman" w:cs="Times New Roman"/>
          <w:color w:val="45382B"/>
          <w:szCs w:val="24"/>
        </w:rPr>
        <w:t>.</w:t>
      </w:r>
    </w:p>
    <w:p w14:paraId="59B79A6B" w14:textId="0FA40AEA" w:rsidR="00D87E8A" w:rsidRPr="0067750A" w:rsidRDefault="00000000" w:rsidP="00D00D0F">
      <w:pPr>
        <w:pStyle w:val="Heading2"/>
        <w:rPr>
          <w:rStyle w:val="Hyperlink"/>
          <w:color w:val="002D5F" w:themeColor="accent1"/>
        </w:rPr>
      </w:pPr>
      <w:hyperlink r:id="rId27" w:history="1">
        <w:r w:rsidR="00D87E8A" w:rsidRPr="0067750A">
          <w:rPr>
            <w:rStyle w:val="Hyperlink"/>
            <w:rFonts w:ascii="Calibri" w:hAnsi="Calibri" w:cs="Calibri"/>
            <w:color w:val="002D5F" w:themeColor="accent1"/>
          </w:rPr>
          <w:t>Analysis Resources</w:t>
        </w:r>
      </w:hyperlink>
    </w:p>
    <w:p w14:paraId="73ABDD19" w14:textId="418A7C4B" w:rsidR="00D87E8A" w:rsidRDefault="004C0762" w:rsidP="00D87E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382B"/>
          <w:szCs w:val="24"/>
        </w:rPr>
      </w:pPr>
      <w:r>
        <w:rPr>
          <w:rFonts w:ascii="Times New Roman" w:eastAsia="Times New Roman" w:hAnsi="Times New Roman" w:cs="Times New Roman"/>
          <w:color w:val="45382B"/>
          <w:szCs w:val="24"/>
        </w:rPr>
        <w:t>Additional s</w:t>
      </w:r>
      <w:r w:rsidR="00D87E8A" w:rsidRPr="00915BB8">
        <w:rPr>
          <w:rFonts w:ascii="Times New Roman" w:eastAsia="Times New Roman" w:hAnsi="Times New Roman" w:cs="Times New Roman"/>
          <w:color w:val="45382B"/>
          <w:szCs w:val="24"/>
        </w:rPr>
        <w:t>yntax and tips for working with NSSE data</w:t>
      </w:r>
      <w:r w:rsidR="00D87E8A">
        <w:rPr>
          <w:rFonts w:ascii="Times New Roman" w:eastAsia="Times New Roman" w:hAnsi="Times New Roman" w:cs="Times New Roman"/>
          <w:color w:val="45382B"/>
          <w:szCs w:val="24"/>
        </w:rPr>
        <w:t>.</w:t>
      </w:r>
    </w:p>
    <w:p w14:paraId="163EC3B9" w14:textId="77777777" w:rsidR="00266276" w:rsidRPr="00E82543" w:rsidRDefault="00000000" w:rsidP="00266276">
      <w:pPr>
        <w:pStyle w:val="Heading2"/>
        <w:rPr>
          <w:rStyle w:val="Hyperlink"/>
          <w:color w:val="002D5F" w:themeColor="accent1"/>
        </w:rPr>
      </w:pPr>
      <w:hyperlink r:id="rId28" w:history="1">
        <w:r w:rsidR="00266276" w:rsidRPr="00E82543">
          <w:rPr>
            <w:rStyle w:val="Hyperlink"/>
            <w:color w:val="002D5F" w:themeColor="accent1"/>
          </w:rPr>
          <w:t>Data Codebooks</w:t>
        </w:r>
      </w:hyperlink>
    </w:p>
    <w:p w14:paraId="726C45A7" w14:textId="6ECD26D5" w:rsidR="00266276" w:rsidRPr="00915BB8" w:rsidRDefault="00266276" w:rsidP="00D87E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382B"/>
          <w:szCs w:val="24"/>
        </w:rPr>
      </w:pPr>
      <w:r w:rsidRPr="00560B1F">
        <w:rPr>
          <w:rFonts w:ascii="Times New Roman" w:eastAsia="Times New Roman" w:hAnsi="Times New Roman" w:cs="Times New Roman"/>
          <w:szCs w:val="24"/>
        </w:rPr>
        <w:t xml:space="preserve">Codebooks detail all questions, scales, derived variables, variable names, response options, and coding information represented in your survey data </w:t>
      </w:r>
      <w:r w:rsidR="001C6A38">
        <w:rPr>
          <w:rFonts w:ascii="Times New Roman" w:eastAsia="Times New Roman" w:hAnsi="Times New Roman" w:cs="Times New Roman"/>
          <w:szCs w:val="24"/>
        </w:rPr>
        <w:t>file</w:t>
      </w:r>
      <w:r w:rsidRPr="00560B1F">
        <w:rPr>
          <w:rFonts w:ascii="Times New Roman" w:eastAsia="Times New Roman" w:hAnsi="Times New Roman" w:cs="Times New Roman"/>
          <w:szCs w:val="24"/>
        </w:rPr>
        <w:t xml:space="preserve"> (including institution-provided and s</w:t>
      </w:r>
      <w:r>
        <w:rPr>
          <w:rFonts w:ascii="Times New Roman" w:eastAsia="Times New Roman" w:hAnsi="Times New Roman" w:cs="Times New Roman"/>
          <w:szCs w:val="24"/>
        </w:rPr>
        <w:t>urvey administration variables).</w:t>
      </w:r>
      <w:r w:rsidRPr="00633E61">
        <w:t xml:space="preserve"> </w:t>
      </w:r>
    </w:p>
    <w:p w14:paraId="234E0D4E" w14:textId="30E8504C" w:rsidR="00D87E8A" w:rsidRPr="004705A3" w:rsidRDefault="00000000" w:rsidP="00FD7DA4">
      <w:pPr>
        <w:pStyle w:val="Heading2"/>
        <w:rPr>
          <w:rFonts w:ascii="Calibri" w:hAnsi="Calibri" w:cs="Calibri"/>
          <w:color w:val="002D5F"/>
        </w:rPr>
      </w:pPr>
      <w:hyperlink r:id="rId29" w:history="1">
        <w:r w:rsidR="00D87E8A" w:rsidRPr="000902A1">
          <w:rPr>
            <w:rStyle w:val="Hyperlink"/>
            <w:rFonts w:ascii="Calibri" w:hAnsi="Calibri" w:cs="Calibri"/>
            <w:color w:val="002D5F" w:themeColor="accent1"/>
          </w:rPr>
          <w:t>NSSE Data Users Guide</w:t>
        </w:r>
      </w:hyperlink>
    </w:p>
    <w:p w14:paraId="046141AE" w14:textId="028D0C28" w:rsidR="00D87E8A" w:rsidRDefault="00D87E8A" w:rsidP="00D87E8A">
      <w:pPr>
        <w:spacing w:after="120" w:line="240" w:lineRule="auto"/>
        <w:rPr>
          <w:rFonts w:ascii="Times New Roman" w:eastAsia="Times New Roman" w:hAnsi="Times New Roman" w:cs="Times New Roman"/>
          <w:color w:val="45382B"/>
          <w:szCs w:val="24"/>
        </w:rPr>
      </w:pPr>
      <w:r w:rsidRPr="00324BA2">
        <w:rPr>
          <w:rFonts w:ascii="Times New Roman" w:eastAsia="Times New Roman" w:hAnsi="Times New Roman" w:cs="Times New Roman"/>
          <w:color w:val="45382B"/>
          <w:szCs w:val="24"/>
        </w:rPr>
        <w:t xml:space="preserve">Suggestions and worksheets for sharing </w:t>
      </w:r>
      <w:r>
        <w:rPr>
          <w:rFonts w:ascii="Times New Roman" w:eastAsia="Times New Roman" w:hAnsi="Times New Roman" w:cs="Times New Roman"/>
          <w:color w:val="45382B"/>
          <w:szCs w:val="24"/>
        </w:rPr>
        <w:t xml:space="preserve">NSSE </w:t>
      </w:r>
      <w:r w:rsidRPr="00324BA2">
        <w:rPr>
          <w:rFonts w:ascii="Times New Roman" w:eastAsia="Times New Roman" w:hAnsi="Times New Roman" w:cs="Times New Roman"/>
          <w:color w:val="45382B"/>
          <w:szCs w:val="24"/>
        </w:rPr>
        <w:t>results with others</w:t>
      </w:r>
      <w:r>
        <w:rPr>
          <w:rFonts w:ascii="Times New Roman" w:eastAsia="Times New Roman" w:hAnsi="Times New Roman" w:cs="Times New Roman"/>
          <w:color w:val="45382B"/>
          <w:szCs w:val="24"/>
        </w:rPr>
        <w:t>.</w:t>
      </w:r>
    </w:p>
    <w:p w14:paraId="2221699C" w14:textId="4C2355A4" w:rsidR="00D87E8A" w:rsidRPr="00324BA2" w:rsidRDefault="00000000" w:rsidP="00FD7DA4">
      <w:pPr>
        <w:pStyle w:val="Heading2"/>
        <w:rPr>
          <w:rFonts w:eastAsia="Times New Roman" w:cstheme="minorHAnsi"/>
          <w:color w:val="45382B"/>
        </w:rPr>
      </w:pPr>
      <w:hyperlink r:id="rId30" w:history="1">
        <w:r w:rsidR="00D87E8A" w:rsidRPr="000902A1">
          <w:rPr>
            <w:rStyle w:val="Hyperlink"/>
            <w:rFonts w:eastAsia="Times New Roman" w:cstheme="minorHAnsi"/>
            <w:color w:val="002D5F" w:themeColor="accent1"/>
          </w:rPr>
          <w:t>Accreditation Toolkits</w:t>
        </w:r>
      </w:hyperlink>
    </w:p>
    <w:p w14:paraId="76DD3E64" w14:textId="1FA9B8DA" w:rsidR="00D87E8A" w:rsidRPr="007974BF" w:rsidRDefault="00D87E8A" w:rsidP="00D87E8A">
      <w:pPr>
        <w:spacing w:after="120" w:line="240" w:lineRule="auto"/>
        <w:rPr>
          <w:rFonts w:ascii="Times New Roman" w:hAnsi="Times New Roman" w:cs="Times New Roman"/>
        </w:rPr>
      </w:pPr>
      <w:r w:rsidRPr="007974BF">
        <w:rPr>
          <w:rFonts w:ascii="Times New Roman" w:hAnsi="Times New Roman" w:cs="Times New Roman"/>
        </w:rPr>
        <w:t xml:space="preserve">Learn how to use NSSE results in your institution’s </w:t>
      </w:r>
      <w:r w:rsidR="004B2FAA" w:rsidRPr="007974BF">
        <w:rPr>
          <w:rFonts w:ascii="Times New Roman" w:hAnsi="Times New Roman" w:cs="Times New Roman"/>
        </w:rPr>
        <w:t>national</w:t>
      </w:r>
      <w:r w:rsidR="001C6A38">
        <w:rPr>
          <w:rFonts w:ascii="Times New Roman" w:hAnsi="Times New Roman" w:cs="Times New Roman"/>
        </w:rPr>
        <w:t>, regional,</w:t>
      </w:r>
      <w:r w:rsidR="004B2FAA" w:rsidRPr="007974BF">
        <w:rPr>
          <w:rFonts w:ascii="Times New Roman" w:hAnsi="Times New Roman" w:cs="Times New Roman"/>
        </w:rPr>
        <w:t xml:space="preserve"> </w:t>
      </w:r>
      <w:r w:rsidRPr="007974BF">
        <w:rPr>
          <w:rFonts w:ascii="Times New Roman" w:hAnsi="Times New Roman" w:cs="Times New Roman"/>
        </w:rPr>
        <w:t>and professional accreditation efforts.</w:t>
      </w:r>
    </w:p>
    <w:p w14:paraId="4B754401" w14:textId="29B1586C" w:rsidR="00616E9D" w:rsidRDefault="00000000" w:rsidP="00FD7DA4">
      <w:pPr>
        <w:pStyle w:val="Heading2"/>
        <w:rPr>
          <w:rStyle w:val="Hyperlink"/>
          <w:color w:val="002D5F" w:themeColor="accent1"/>
        </w:rPr>
      </w:pPr>
      <w:hyperlink r:id="rId31" w:history="1">
        <w:r w:rsidR="00616E9D">
          <w:rPr>
            <w:rStyle w:val="Hyperlink"/>
            <w:color w:val="002D5F" w:themeColor="accent1"/>
          </w:rPr>
          <w:t>Tips for More Inclusive Data Sharing &amp; Analysis</w:t>
        </w:r>
      </w:hyperlink>
    </w:p>
    <w:p w14:paraId="427235AE" w14:textId="62620AEC" w:rsidR="0096796D" w:rsidRPr="007974BF" w:rsidRDefault="005C255C" w:rsidP="00344E89">
      <w:pPr>
        <w:spacing w:after="120" w:line="240" w:lineRule="auto"/>
        <w:rPr>
          <w:rFonts w:ascii="Times New Roman" w:hAnsi="Times New Roman" w:cs="Times New Roman"/>
        </w:rPr>
      </w:pPr>
      <w:r w:rsidRPr="007974BF">
        <w:rPr>
          <w:rFonts w:ascii="Times New Roman" w:hAnsi="Times New Roman" w:cs="Times New Roman"/>
        </w:rPr>
        <w:t>Designed to help campuses work with data from small student populations, this guide offers tips and resources for analyzing and comparing the experiences reported by these students.</w:t>
      </w:r>
      <w:r w:rsidR="007526B9" w:rsidRPr="007974BF">
        <w:rPr>
          <w:rFonts w:ascii="Times New Roman" w:hAnsi="Times New Roman" w:cs="Times New Roman"/>
        </w:rPr>
        <w:t xml:space="preserve"> </w:t>
      </w:r>
      <w:r w:rsidR="00DA2886" w:rsidRPr="007974BF">
        <w:rPr>
          <w:rFonts w:ascii="Times New Roman" w:hAnsi="Times New Roman" w:cs="Times New Roman"/>
        </w:rPr>
        <w:t>Be sure to make use of</w:t>
      </w:r>
      <w:r w:rsidR="00580CF4" w:rsidRPr="007974BF">
        <w:rPr>
          <w:rFonts w:ascii="Times New Roman" w:hAnsi="Times New Roman" w:cs="Times New Roman"/>
        </w:rPr>
        <w:t xml:space="preserve"> new</w:t>
      </w:r>
      <w:r w:rsidR="002F474A" w:rsidRPr="007974BF">
        <w:rPr>
          <w:rFonts w:ascii="Times New Roman" w:hAnsi="Times New Roman" w:cs="Times New Roman"/>
        </w:rPr>
        <w:t xml:space="preserve"> </w:t>
      </w:r>
      <w:r w:rsidR="00D104A8" w:rsidRPr="007974BF">
        <w:rPr>
          <w:rFonts w:ascii="Times New Roman" w:hAnsi="Times New Roman" w:cs="Times New Roman"/>
        </w:rPr>
        <w:t>student-reported variables for</w:t>
      </w:r>
      <w:r w:rsidR="00580CF4" w:rsidRPr="007974BF">
        <w:rPr>
          <w:rFonts w:ascii="Times New Roman" w:hAnsi="Times New Roman" w:cs="Times New Roman"/>
        </w:rPr>
        <w:t xml:space="preserve"> </w:t>
      </w:r>
      <w:r w:rsidR="00D16E1B" w:rsidRPr="007974BF">
        <w:rPr>
          <w:rFonts w:ascii="Times New Roman" w:hAnsi="Times New Roman" w:cs="Times New Roman"/>
        </w:rPr>
        <w:t>gender identity</w:t>
      </w:r>
      <w:r w:rsidR="00D104A8" w:rsidRPr="007974BF">
        <w:rPr>
          <w:rFonts w:ascii="Times New Roman" w:hAnsi="Times New Roman" w:cs="Times New Roman"/>
        </w:rPr>
        <w:t xml:space="preserve">, </w:t>
      </w:r>
      <w:r w:rsidR="00D16E1B" w:rsidRPr="007974BF">
        <w:rPr>
          <w:rFonts w:ascii="Times New Roman" w:hAnsi="Times New Roman" w:cs="Times New Roman"/>
        </w:rPr>
        <w:t>sexual orientation</w:t>
      </w:r>
      <w:r w:rsidR="008F2AD1" w:rsidRPr="007974BF">
        <w:rPr>
          <w:rFonts w:ascii="Times New Roman" w:hAnsi="Times New Roman" w:cs="Times New Roman"/>
        </w:rPr>
        <w:t xml:space="preserve">, </w:t>
      </w:r>
      <w:r w:rsidR="00883243" w:rsidRPr="007974BF">
        <w:rPr>
          <w:rFonts w:ascii="Times New Roman" w:hAnsi="Times New Roman" w:cs="Times New Roman"/>
        </w:rPr>
        <w:t xml:space="preserve">Greek-letter organizations (US only), and </w:t>
      </w:r>
      <w:r w:rsidR="00D34420" w:rsidRPr="007974BF">
        <w:rPr>
          <w:rFonts w:ascii="Times New Roman" w:hAnsi="Times New Roman" w:cs="Times New Roman"/>
        </w:rPr>
        <w:t xml:space="preserve">ZIP </w:t>
      </w:r>
      <w:r w:rsidR="00883243" w:rsidRPr="007974BF">
        <w:rPr>
          <w:rFonts w:ascii="Times New Roman" w:hAnsi="Times New Roman" w:cs="Times New Roman"/>
        </w:rPr>
        <w:t>code</w:t>
      </w:r>
      <w:r w:rsidR="00D34420" w:rsidRPr="007974BF">
        <w:rPr>
          <w:rFonts w:ascii="Times New Roman" w:hAnsi="Times New Roman" w:cs="Times New Roman"/>
        </w:rPr>
        <w:t xml:space="preserve"> (US only)</w:t>
      </w:r>
      <w:r w:rsidR="00883243" w:rsidRPr="007974BF">
        <w:rPr>
          <w:rFonts w:ascii="Times New Roman" w:hAnsi="Times New Roman" w:cs="Times New Roman"/>
        </w:rPr>
        <w:t>.</w:t>
      </w:r>
      <w:r w:rsidR="00D32B45" w:rsidRPr="007974BF">
        <w:rPr>
          <w:rFonts w:ascii="Times New Roman" w:hAnsi="Times New Roman" w:cs="Times New Roman"/>
        </w:rPr>
        <w:t xml:space="preserve"> </w:t>
      </w:r>
    </w:p>
    <w:p w14:paraId="3E29B314" w14:textId="630E9B8C" w:rsidR="0096796D" w:rsidRPr="007974BF" w:rsidRDefault="0096796D" w:rsidP="007974BF">
      <w:pPr>
        <w:spacing w:after="120" w:line="240" w:lineRule="auto"/>
        <w:rPr>
          <w:rFonts w:ascii="Times New Roman" w:hAnsi="Times New Roman" w:cs="Times New Roman"/>
        </w:rPr>
        <w:sectPr w:rsidR="0096796D" w:rsidRPr="007974BF" w:rsidSect="003A7058">
          <w:type w:val="continuous"/>
          <w:pgSz w:w="12240" w:h="15840" w:code="1"/>
          <w:pgMar w:top="1440" w:right="576" w:bottom="576" w:left="720" w:header="1440" w:footer="432" w:gutter="0"/>
          <w:cols w:num="2" w:sep="1" w:space="432"/>
          <w:titlePg/>
          <w:docGrid w:linePitch="360"/>
        </w:sectPr>
      </w:pPr>
    </w:p>
    <w:p w14:paraId="6C103747" w14:textId="7A95DBB6" w:rsidR="005C255C" w:rsidRPr="00E82543" w:rsidRDefault="00000000" w:rsidP="00FD7DA4">
      <w:pPr>
        <w:pStyle w:val="Heading2"/>
        <w:rPr>
          <w:rStyle w:val="Hyperlink"/>
          <w:rFonts w:cstheme="minorHAnsi"/>
          <w:color w:val="002D5F" w:themeColor="accent1"/>
        </w:rPr>
      </w:pPr>
      <w:hyperlink r:id="rId32" w:history="1">
        <w:r w:rsidR="005C255C" w:rsidRPr="00E82543">
          <w:rPr>
            <w:rStyle w:val="Hyperlink"/>
            <w:rFonts w:cstheme="minorHAnsi"/>
            <w:color w:val="002D5F" w:themeColor="accent1"/>
          </w:rPr>
          <w:t>A NSSE Data User's Guide: Sense of Belonging</w:t>
        </w:r>
      </w:hyperlink>
      <w:r w:rsidR="005C255C" w:rsidRPr="00E82543">
        <w:rPr>
          <w:rStyle w:val="Hyperlink"/>
          <w:rFonts w:cstheme="minorHAnsi"/>
          <w:color w:val="002D5F" w:themeColor="accent1"/>
        </w:rPr>
        <w:t xml:space="preserve"> </w:t>
      </w:r>
    </w:p>
    <w:p w14:paraId="45258D16" w14:textId="77777777" w:rsidR="005C255C" w:rsidRPr="00D877D4" w:rsidRDefault="005C255C" w:rsidP="005C255C">
      <w:pPr>
        <w:spacing w:after="120" w:line="240" w:lineRule="auto"/>
        <w:rPr>
          <w:rFonts w:ascii="Times New Roman" w:eastAsia="Times New Roman" w:hAnsi="Times New Roman" w:cs="Times New Roman"/>
          <w:color w:val="45382B"/>
          <w:szCs w:val="24"/>
        </w:rPr>
      </w:pPr>
      <w:r w:rsidRPr="00B26D22">
        <w:rPr>
          <w:rFonts w:ascii="Times New Roman" w:eastAsia="Times New Roman" w:hAnsi="Times New Roman" w:cs="Times New Roman"/>
          <w:color w:val="45382B"/>
          <w:szCs w:val="24"/>
        </w:rPr>
        <w:t xml:space="preserve">In 2020, NSSE added a trio of items to assess students' sense of belonging. This guide highlights </w:t>
      </w:r>
      <w:r>
        <w:rPr>
          <w:rFonts w:ascii="Times New Roman" w:eastAsia="Times New Roman" w:hAnsi="Times New Roman" w:cs="Times New Roman"/>
          <w:color w:val="45382B"/>
          <w:szCs w:val="24"/>
        </w:rPr>
        <w:t>how to</w:t>
      </w:r>
      <w:r w:rsidRPr="00B26D22">
        <w:rPr>
          <w:rFonts w:ascii="Times New Roman" w:eastAsia="Times New Roman" w:hAnsi="Times New Roman" w:cs="Times New Roman"/>
          <w:color w:val="45382B"/>
          <w:szCs w:val="24"/>
        </w:rPr>
        <w:t xml:space="preserve"> examine data, including variation by student background</w:t>
      </w:r>
      <w:r>
        <w:rPr>
          <w:rFonts w:ascii="Times New Roman" w:eastAsia="Times New Roman" w:hAnsi="Times New Roman" w:cs="Times New Roman"/>
          <w:color w:val="45382B"/>
          <w:szCs w:val="24"/>
        </w:rPr>
        <w:t>,</w:t>
      </w:r>
      <w:r w:rsidRPr="00B26D22">
        <w:rPr>
          <w:rFonts w:ascii="Times New Roman" w:eastAsia="Times New Roman" w:hAnsi="Times New Roman" w:cs="Times New Roman"/>
          <w:color w:val="45382B"/>
          <w:szCs w:val="24"/>
        </w:rPr>
        <w:t xml:space="preserve"> and how results can inform institutional action.</w:t>
      </w:r>
    </w:p>
    <w:p w14:paraId="20AF6F6D" w14:textId="52C5AC3F" w:rsidR="00D87E8A" w:rsidRPr="003B2C4B" w:rsidRDefault="00000000" w:rsidP="00FD7DA4">
      <w:pPr>
        <w:pStyle w:val="Heading2"/>
        <w:rPr>
          <w:rFonts w:eastAsia="Times New Roman" w:cstheme="minorHAnsi"/>
        </w:rPr>
      </w:pPr>
      <w:hyperlink r:id="rId33" w:history="1">
        <w:r w:rsidR="00D87E8A" w:rsidRPr="000902A1">
          <w:rPr>
            <w:rStyle w:val="Hyperlink"/>
            <w:rFonts w:eastAsia="Times New Roman" w:cstheme="minorHAnsi"/>
            <w:color w:val="002D5F" w:themeColor="accent1"/>
          </w:rPr>
          <w:t>Guidelines for Displaying NSSE Results</w:t>
        </w:r>
      </w:hyperlink>
    </w:p>
    <w:p w14:paraId="05526E0F" w14:textId="77777777" w:rsidR="00D87E8A" w:rsidRDefault="00D87E8A" w:rsidP="00D87E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382B"/>
          <w:szCs w:val="24"/>
        </w:rPr>
      </w:pPr>
      <w:r w:rsidRPr="003B2C4B">
        <w:rPr>
          <w:rFonts w:ascii="Times New Roman" w:eastAsia="Times New Roman" w:hAnsi="Times New Roman" w:cs="Times New Roman"/>
          <w:color w:val="45382B"/>
          <w:szCs w:val="24"/>
        </w:rPr>
        <w:t>Posting standard NSSE-generated reports, such as the Sn</w:t>
      </w:r>
      <w:r>
        <w:rPr>
          <w:rFonts w:ascii="Times New Roman" w:eastAsia="Times New Roman" w:hAnsi="Times New Roman" w:cs="Times New Roman"/>
          <w:color w:val="45382B"/>
          <w:szCs w:val="24"/>
        </w:rPr>
        <w:t xml:space="preserve">apshot </w:t>
      </w:r>
      <w:r w:rsidRPr="003B2C4B">
        <w:rPr>
          <w:rFonts w:ascii="Times New Roman" w:eastAsia="Times New Roman" w:hAnsi="Times New Roman" w:cs="Times New Roman"/>
          <w:color w:val="45382B"/>
          <w:szCs w:val="24"/>
        </w:rPr>
        <w:t>can be helpful. View how institutions can go a step further by displaying results in interactive, accessible formats for internal and external audiences.</w:t>
      </w:r>
    </w:p>
    <w:p w14:paraId="4654F789" w14:textId="4FE6F6A4" w:rsidR="00D87E8A" w:rsidRPr="003B2C4B" w:rsidRDefault="00000000" w:rsidP="00FD7DA4">
      <w:pPr>
        <w:pStyle w:val="Heading2"/>
        <w:rPr>
          <w:rFonts w:eastAsia="Times New Roman" w:cstheme="minorHAnsi"/>
        </w:rPr>
      </w:pPr>
      <w:hyperlink r:id="rId34" w:history="1">
        <w:r w:rsidR="00D87E8A" w:rsidRPr="000902A1">
          <w:rPr>
            <w:rStyle w:val="Hyperlink"/>
            <w:rFonts w:eastAsia="Times New Roman" w:cstheme="minorHAnsi"/>
            <w:color w:val="002D5F" w:themeColor="accent1"/>
          </w:rPr>
          <w:t>Sharing and Disseminating NSSE Results</w:t>
        </w:r>
      </w:hyperlink>
    </w:p>
    <w:p w14:paraId="44A9248D" w14:textId="037FE0AD" w:rsidR="00D87E8A" w:rsidRPr="003B2C4B" w:rsidRDefault="00D87E8A" w:rsidP="00D87E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382B"/>
          <w:szCs w:val="24"/>
        </w:rPr>
      </w:pPr>
      <w:r w:rsidRPr="003B2C4B">
        <w:rPr>
          <w:rFonts w:ascii="Times New Roman" w:eastAsia="Times New Roman" w:hAnsi="Times New Roman" w:cs="Times New Roman"/>
          <w:color w:val="45382B"/>
          <w:szCs w:val="24"/>
        </w:rPr>
        <w:t>Examples and user</w:t>
      </w:r>
      <w:r>
        <w:rPr>
          <w:rFonts w:ascii="Times New Roman" w:eastAsia="Times New Roman" w:hAnsi="Times New Roman" w:cs="Times New Roman"/>
          <w:color w:val="45382B"/>
          <w:szCs w:val="24"/>
        </w:rPr>
        <w:t>-</w:t>
      </w:r>
      <w:r w:rsidRPr="003B2C4B">
        <w:rPr>
          <w:rFonts w:ascii="Times New Roman" w:eastAsia="Times New Roman" w:hAnsi="Times New Roman" w:cs="Times New Roman"/>
          <w:color w:val="45382B"/>
          <w:szCs w:val="24"/>
        </w:rPr>
        <w:t xml:space="preserve">generated tips for sharing NSSE data with different </w:t>
      </w:r>
      <w:r w:rsidR="001F2300" w:rsidRPr="003B2C4B">
        <w:rPr>
          <w:rFonts w:ascii="Times New Roman" w:eastAsia="Times New Roman" w:hAnsi="Times New Roman" w:cs="Times New Roman"/>
          <w:color w:val="45382B"/>
          <w:szCs w:val="24"/>
        </w:rPr>
        <w:t>audiences.</w:t>
      </w:r>
    </w:p>
    <w:p w14:paraId="35901C65" w14:textId="5A7418BA" w:rsidR="00BD3C7E" w:rsidRPr="00C2298D" w:rsidRDefault="00000000" w:rsidP="00C2298D">
      <w:pPr>
        <w:pStyle w:val="Heading2"/>
        <w:rPr>
          <w:rStyle w:val="Hyperlink"/>
          <w:rFonts w:eastAsia="Times New Roman" w:cstheme="minorHAnsi"/>
          <w:color w:val="002D5F" w:themeColor="accent1"/>
        </w:rPr>
      </w:pPr>
      <w:hyperlink r:id="rId35" w:history="1">
        <w:r w:rsidR="00617EDA" w:rsidRPr="00C2298D">
          <w:rPr>
            <w:rStyle w:val="Hyperlink"/>
            <w:rFonts w:eastAsia="Times New Roman" w:cstheme="minorHAnsi"/>
            <w:color w:val="002D5F" w:themeColor="accent1"/>
          </w:rPr>
          <w:t>NSSE Item</w:t>
        </w:r>
        <w:r w:rsidR="00BD3C7E" w:rsidRPr="00C2298D">
          <w:rPr>
            <w:rStyle w:val="Hyperlink"/>
            <w:rFonts w:eastAsia="Times New Roman" w:cstheme="minorHAnsi"/>
            <w:color w:val="002D5F" w:themeColor="accent1"/>
          </w:rPr>
          <w:t xml:space="preserve"> Campuswide Mapping</w:t>
        </w:r>
      </w:hyperlink>
    </w:p>
    <w:p w14:paraId="6D7A2588" w14:textId="18FACCC1" w:rsidR="00BD3C7E" w:rsidRPr="00DE45B4" w:rsidRDefault="002B7DF3" w:rsidP="00DE45B4">
      <w:pPr>
        <w:spacing w:after="120" w:line="240" w:lineRule="auto"/>
        <w:rPr>
          <w:rFonts w:ascii="Times New Roman" w:hAnsi="Times New Roman" w:cs="Times New Roman"/>
        </w:rPr>
      </w:pPr>
      <w:r w:rsidRPr="00DE45B4">
        <w:rPr>
          <w:rFonts w:ascii="Times New Roman" w:hAnsi="Times New Roman" w:cs="Times New Roman"/>
        </w:rPr>
        <w:t>Find connections between NSSE results and the interests of campus units as well as ways to facilitate data sharing, campuswide involvement, and action on NSSE results.</w:t>
      </w:r>
    </w:p>
    <w:p w14:paraId="274DB583" w14:textId="437BD79D" w:rsidR="00D87E8A" w:rsidRPr="00D877D4" w:rsidRDefault="00000000" w:rsidP="00FD7DA4">
      <w:pPr>
        <w:pStyle w:val="Heading2"/>
        <w:rPr>
          <w:rFonts w:eastAsia="Times New Roman" w:cstheme="minorHAnsi"/>
        </w:rPr>
      </w:pPr>
      <w:hyperlink r:id="rId36" w:history="1">
        <w:r w:rsidR="00D87E8A" w:rsidRPr="000902A1">
          <w:rPr>
            <w:rStyle w:val="Hyperlink"/>
            <w:rFonts w:eastAsia="Times New Roman" w:cstheme="minorHAnsi"/>
            <w:color w:val="002D5F" w:themeColor="accent1"/>
          </w:rPr>
          <w:t>Publications &amp; Presentations</w:t>
        </w:r>
      </w:hyperlink>
    </w:p>
    <w:p w14:paraId="6B3923DA" w14:textId="05DDB8CC" w:rsidR="00D87E8A" w:rsidRDefault="00D87E8A" w:rsidP="00D87E8A">
      <w:pPr>
        <w:spacing w:after="120" w:line="240" w:lineRule="auto"/>
        <w:rPr>
          <w:rFonts w:ascii="Times New Roman" w:eastAsia="Times New Roman" w:hAnsi="Times New Roman" w:cs="Times New Roman"/>
          <w:color w:val="45382B"/>
          <w:szCs w:val="24"/>
        </w:rPr>
      </w:pPr>
      <w:r w:rsidRPr="00D877D4">
        <w:rPr>
          <w:rFonts w:ascii="Times New Roman" w:eastAsia="Times New Roman" w:hAnsi="Times New Roman" w:cs="Times New Roman"/>
          <w:color w:val="45382B"/>
          <w:szCs w:val="24"/>
        </w:rPr>
        <w:t>Find NSSE-related publications, recent pres</w:t>
      </w:r>
      <w:r>
        <w:rPr>
          <w:rFonts w:ascii="Times New Roman" w:eastAsia="Times New Roman" w:hAnsi="Times New Roman" w:cs="Times New Roman"/>
          <w:color w:val="45382B"/>
          <w:szCs w:val="24"/>
        </w:rPr>
        <w:t>entations, and scholarly papers.</w:t>
      </w:r>
    </w:p>
    <w:p w14:paraId="0A21440E" w14:textId="0DED1013" w:rsidR="00D87E8A" w:rsidRPr="00D877D4" w:rsidRDefault="00000000" w:rsidP="00FD7DA4">
      <w:pPr>
        <w:pStyle w:val="Heading2"/>
        <w:rPr>
          <w:rFonts w:eastAsia="Times New Roman" w:cstheme="minorHAnsi"/>
        </w:rPr>
      </w:pPr>
      <w:hyperlink r:id="rId37" w:history="1">
        <w:r w:rsidR="00D87E8A" w:rsidRPr="000902A1">
          <w:rPr>
            <w:rStyle w:val="Hyperlink"/>
            <w:rFonts w:eastAsia="Times New Roman" w:cstheme="minorHAnsi"/>
            <w:color w:val="002D5F" w:themeColor="accent1"/>
          </w:rPr>
          <w:t>Webinars</w:t>
        </w:r>
      </w:hyperlink>
    </w:p>
    <w:p w14:paraId="393C8941" w14:textId="59F7AC03" w:rsidR="00D87E8A" w:rsidRDefault="00D87E8A" w:rsidP="00D87E8A">
      <w:pPr>
        <w:spacing w:after="240" w:line="240" w:lineRule="auto"/>
        <w:rPr>
          <w:rFonts w:ascii="Times New Roman" w:eastAsia="Times New Roman" w:hAnsi="Times New Roman" w:cs="Times New Roman"/>
          <w:color w:val="45382B"/>
          <w:szCs w:val="24"/>
        </w:rPr>
      </w:pPr>
      <w:bookmarkStart w:id="0" w:name="_Hlk109662290"/>
      <w:r>
        <w:rPr>
          <w:rFonts w:ascii="Times New Roman" w:eastAsia="Times New Roman" w:hAnsi="Times New Roman" w:cs="Times New Roman"/>
          <w:color w:val="45382B"/>
          <w:szCs w:val="24"/>
        </w:rPr>
        <w:t>F</w:t>
      </w:r>
      <w:r w:rsidRPr="00D877D4">
        <w:rPr>
          <w:rFonts w:ascii="Times New Roman" w:eastAsia="Times New Roman" w:hAnsi="Times New Roman" w:cs="Times New Roman"/>
          <w:color w:val="45382B"/>
          <w:szCs w:val="24"/>
        </w:rPr>
        <w:t>ree interactive and on-demand webinars. More than 40</w:t>
      </w:r>
      <w:r w:rsidR="00F94BDE">
        <w:rPr>
          <w:rFonts w:ascii="Times New Roman" w:eastAsia="Times New Roman" w:hAnsi="Times New Roman" w:cs="Times New Roman"/>
          <w:color w:val="45382B"/>
          <w:szCs w:val="24"/>
        </w:rPr>
        <w:t xml:space="preserve"> are</w:t>
      </w:r>
      <w:r w:rsidRPr="00D877D4">
        <w:rPr>
          <w:rFonts w:ascii="Times New Roman" w:eastAsia="Times New Roman" w:hAnsi="Times New Roman" w:cs="Times New Roman"/>
          <w:color w:val="45382B"/>
          <w:szCs w:val="24"/>
        </w:rPr>
        <w:t xml:space="preserve"> available for viewing on the NSSE channel</w:t>
      </w:r>
      <w:r>
        <w:rPr>
          <w:rFonts w:ascii="Times New Roman" w:eastAsia="Times New Roman" w:hAnsi="Times New Roman" w:cs="Times New Roman"/>
          <w:color w:val="45382B"/>
          <w:szCs w:val="24"/>
        </w:rPr>
        <w:t xml:space="preserve">. </w:t>
      </w:r>
    </w:p>
    <w:p w14:paraId="1FC9FF5A" w14:textId="1FD39290" w:rsidR="00F40C58" w:rsidRDefault="003A7058" w:rsidP="00F40C58">
      <w:pPr>
        <w:spacing w:after="240" w:line="240" w:lineRule="auto"/>
        <w:rPr>
          <w:rFonts w:ascii="Times New Roman" w:eastAsia="Times New Roman" w:hAnsi="Times New Roman" w:cs="Times New Roman"/>
          <w:color w:val="45382B"/>
          <w:szCs w:val="24"/>
        </w:rPr>
      </w:pPr>
      <w:bookmarkStart w:id="1" w:name="_Hlk109661063"/>
      <w:r>
        <w:rPr>
          <w:noProof/>
        </w:rPr>
        <w:drawing>
          <wp:anchor distT="0" distB="0" distL="114300" distR="114300" simplePos="0" relativeHeight="251658243" behindDoc="0" locked="0" layoutInCell="1" allowOverlap="1" wp14:anchorId="05864458" wp14:editId="0C3D4F2D">
            <wp:simplePos x="0" y="0"/>
            <wp:positionH relativeFrom="column">
              <wp:posOffset>2079422</wp:posOffset>
            </wp:positionH>
            <wp:positionV relativeFrom="paragraph">
              <wp:posOffset>929640</wp:posOffset>
            </wp:positionV>
            <wp:extent cx="1001778" cy="822960"/>
            <wp:effectExtent l="0" t="0" r="8255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6.png@01D6697B.17084480"/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78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C58">
        <w:rPr>
          <w:rFonts w:ascii="Times New Roman" w:eastAsia="Times New Roman" w:hAnsi="Times New Roman" w:cs="Times New Roman"/>
          <w:color w:val="45382B"/>
          <w:szCs w:val="24"/>
        </w:rPr>
        <w:t xml:space="preserve">The </w:t>
      </w:r>
      <w:r w:rsidR="00D87E8A">
        <w:rPr>
          <w:rFonts w:ascii="Times New Roman" w:eastAsia="Times New Roman" w:hAnsi="Times New Roman" w:cs="Times New Roman"/>
          <w:color w:val="45382B"/>
          <w:szCs w:val="24"/>
        </w:rPr>
        <w:t xml:space="preserve">NSSE </w:t>
      </w:r>
      <w:r w:rsidR="007D2CBF">
        <w:rPr>
          <w:rFonts w:ascii="Times New Roman" w:eastAsia="Times New Roman" w:hAnsi="Times New Roman" w:cs="Times New Roman"/>
          <w:color w:val="45382B"/>
          <w:szCs w:val="24"/>
        </w:rPr>
        <w:t>202</w:t>
      </w:r>
      <w:r w:rsidR="00681E0F">
        <w:rPr>
          <w:rFonts w:ascii="Times New Roman" w:eastAsia="Times New Roman" w:hAnsi="Times New Roman" w:cs="Times New Roman"/>
          <w:color w:val="45382B"/>
          <w:szCs w:val="24"/>
        </w:rPr>
        <w:t>3</w:t>
      </w:r>
      <w:r w:rsidR="003D5693">
        <w:rPr>
          <w:rFonts w:ascii="Times New Roman" w:eastAsia="Times New Roman" w:hAnsi="Times New Roman" w:cs="Times New Roman"/>
          <w:color w:val="45382B"/>
          <w:szCs w:val="24"/>
        </w:rPr>
        <w:t>-24</w:t>
      </w:r>
      <w:r w:rsidR="00D87E8A">
        <w:rPr>
          <w:rFonts w:ascii="Times New Roman" w:eastAsia="Times New Roman" w:hAnsi="Times New Roman" w:cs="Times New Roman"/>
          <w:color w:val="45382B"/>
          <w:szCs w:val="24"/>
        </w:rPr>
        <w:t xml:space="preserve"> webinar series will begin with </w:t>
      </w:r>
      <w:r w:rsidR="00D87E8A" w:rsidRPr="003F497E">
        <w:rPr>
          <w:rFonts w:ascii="Times New Roman" w:eastAsia="Times New Roman" w:hAnsi="Times New Roman" w:cs="Times New Roman"/>
          <w:b/>
          <w:color w:val="45382B"/>
          <w:szCs w:val="24"/>
        </w:rPr>
        <w:t xml:space="preserve">“Your NSSE Institutional Report </w:t>
      </w:r>
      <w:r w:rsidR="007D2CBF">
        <w:rPr>
          <w:rFonts w:ascii="Times New Roman" w:eastAsia="Times New Roman" w:hAnsi="Times New Roman" w:cs="Times New Roman"/>
          <w:b/>
          <w:color w:val="45382B"/>
          <w:szCs w:val="24"/>
        </w:rPr>
        <w:t>202</w:t>
      </w:r>
      <w:r w:rsidR="00681E0F">
        <w:rPr>
          <w:rFonts w:ascii="Times New Roman" w:eastAsia="Times New Roman" w:hAnsi="Times New Roman" w:cs="Times New Roman"/>
          <w:b/>
          <w:color w:val="45382B"/>
          <w:szCs w:val="24"/>
        </w:rPr>
        <w:t>3</w:t>
      </w:r>
      <w:r w:rsidR="00D87E8A" w:rsidRPr="003F497E">
        <w:rPr>
          <w:rFonts w:ascii="Times New Roman" w:eastAsia="Times New Roman" w:hAnsi="Times New Roman" w:cs="Times New Roman"/>
          <w:b/>
          <w:color w:val="45382B"/>
          <w:szCs w:val="24"/>
        </w:rPr>
        <w:t>: Step by Step</w:t>
      </w:r>
      <w:r w:rsidR="00C23ED2">
        <w:rPr>
          <w:rFonts w:ascii="Times New Roman" w:eastAsia="Times New Roman" w:hAnsi="Times New Roman" w:cs="Times New Roman"/>
          <w:b/>
          <w:color w:val="45382B"/>
          <w:szCs w:val="24"/>
        </w:rPr>
        <w:t>,</w:t>
      </w:r>
      <w:r w:rsidR="00D87E8A" w:rsidRPr="003F497E">
        <w:rPr>
          <w:rFonts w:ascii="Times New Roman" w:eastAsia="Times New Roman" w:hAnsi="Times New Roman" w:cs="Times New Roman"/>
          <w:b/>
          <w:color w:val="45382B"/>
          <w:szCs w:val="24"/>
        </w:rPr>
        <w:t>”</w:t>
      </w:r>
      <w:r w:rsidR="00D87E8A">
        <w:rPr>
          <w:rFonts w:ascii="Times New Roman" w:eastAsia="Times New Roman" w:hAnsi="Times New Roman" w:cs="Times New Roman"/>
          <w:color w:val="45382B"/>
          <w:szCs w:val="24"/>
        </w:rPr>
        <w:t xml:space="preserve"> </w:t>
      </w:r>
      <w:r w:rsidR="00D87E8A" w:rsidRPr="00377EA5">
        <w:rPr>
          <w:rFonts w:ascii="Times New Roman" w:eastAsia="Times New Roman" w:hAnsi="Times New Roman" w:cs="Times New Roman"/>
          <w:b/>
          <w:color w:val="45382B"/>
          <w:szCs w:val="24"/>
        </w:rPr>
        <w:t xml:space="preserve">on </w:t>
      </w:r>
      <w:r w:rsidR="00781EA9" w:rsidRPr="00400665">
        <w:rPr>
          <w:rFonts w:ascii="Times New Roman" w:eastAsia="Times New Roman" w:hAnsi="Times New Roman" w:cs="Times New Roman"/>
          <w:b/>
          <w:color w:val="45382B"/>
          <w:szCs w:val="24"/>
        </w:rPr>
        <w:t>Wednesday</w:t>
      </w:r>
      <w:r w:rsidR="0099217D" w:rsidRPr="00400665">
        <w:rPr>
          <w:rFonts w:ascii="Times New Roman" w:eastAsia="Times New Roman" w:hAnsi="Times New Roman" w:cs="Times New Roman"/>
          <w:b/>
          <w:color w:val="45382B"/>
          <w:szCs w:val="24"/>
        </w:rPr>
        <w:t xml:space="preserve"> August </w:t>
      </w:r>
      <w:r w:rsidR="00781EA9" w:rsidRPr="00400665">
        <w:rPr>
          <w:rFonts w:ascii="Times New Roman" w:eastAsia="Times New Roman" w:hAnsi="Times New Roman" w:cs="Times New Roman"/>
          <w:b/>
          <w:color w:val="45382B"/>
          <w:szCs w:val="24"/>
        </w:rPr>
        <w:t>30</w:t>
      </w:r>
      <w:r w:rsidR="00D87E8A" w:rsidRPr="00400665">
        <w:rPr>
          <w:rFonts w:ascii="Times New Roman" w:eastAsia="Times New Roman" w:hAnsi="Times New Roman" w:cs="Times New Roman"/>
          <w:b/>
          <w:color w:val="45382B"/>
          <w:szCs w:val="24"/>
        </w:rPr>
        <w:t xml:space="preserve">, at </w:t>
      </w:r>
      <w:r w:rsidR="003E78CF" w:rsidRPr="00400665">
        <w:rPr>
          <w:rFonts w:ascii="Times New Roman" w:eastAsia="Times New Roman" w:hAnsi="Times New Roman" w:cs="Times New Roman"/>
          <w:b/>
          <w:color w:val="45382B"/>
          <w:szCs w:val="24"/>
        </w:rPr>
        <w:t>3</w:t>
      </w:r>
      <w:r w:rsidR="00D87E8A" w:rsidRPr="00400665">
        <w:rPr>
          <w:rFonts w:ascii="Times New Roman" w:eastAsia="Times New Roman" w:hAnsi="Times New Roman" w:cs="Times New Roman"/>
          <w:b/>
          <w:color w:val="45382B"/>
          <w:szCs w:val="24"/>
        </w:rPr>
        <w:t>:00 pm EASTERN</w:t>
      </w:r>
      <w:r w:rsidR="00D87E8A">
        <w:rPr>
          <w:rFonts w:ascii="Times New Roman" w:eastAsia="Times New Roman" w:hAnsi="Times New Roman" w:cs="Times New Roman"/>
          <w:color w:val="45382B"/>
          <w:szCs w:val="24"/>
        </w:rPr>
        <w:t xml:space="preserve">. We will </w:t>
      </w:r>
      <w:r w:rsidR="00D87E8A" w:rsidRPr="003F497E">
        <w:rPr>
          <w:rFonts w:ascii="Times New Roman" w:eastAsia="Times New Roman" w:hAnsi="Times New Roman" w:cs="Times New Roman"/>
          <w:color w:val="45382B"/>
          <w:szCs w:val="24"/>
        </w:rPr>
        <w:t>walk</w:t>
      </w:r>
      <w:r w:rsidR="009A3AF3">
        <w:rPr>
          <w:rFonts w:ascii="Times New Roman" w:eastAsia="Times New Roman" w:hAnsi="Times New Roman" w:cs="Times New Roman"/>
          <w:color w:val="45382B"/>
          <w:szCs w:val="24"/>
        </w:rPr>
        <w:t xml:space="preserve"> </w:t>
      </w:r>
      <w:r w:rsidR="00D87E8A" w:rsidRPr="003F497E">
        <w:rPr>
          <w:rFonts w:ascii="Times New Roman" w:eastAsia="Times New Roman" w:hAnsi="Times New Roman" w:cs="Times New Roman"/>
          <w:color w:val="45382B"/>
          <w:szCs w:val="24"/>
        </w:rPr>
        <w:t xml:space="preserve">through </w:t>
      </w:r>
      <w:r w:rsidR="00D87E8A">
        <w:rPr>
          <w:rFonts w:ascii="Times New Roman" w:eastAsia="Times New Roman" w:hAnsi="Times New Roman" w:cs="Times New Roman"/>
          <w:color w:val="45382B"/>
          <w:szCs w:val="24"/>
        </w:rPr>
        <w:t xml:space="preserve">your report package </w:t>
      </w:r>
      <w:r w:rsidR="00D87E8A" w:rsidRPr="003F497E">
        <w:rPr>
          <w:rFonts w:ascii="Times New Roman" w:eastAsia="Times New Roman" w:hAnsi="Times New Roman" w:cs="Times New Roman"/>
          <w:color w:val="45382B"/>
          <w:szCs w:val="24"/>
        </w:rPr>
        <w:t xml:space="preserve">and </w:t>
      </w:r>
      <w:r w:rsidR="00247680">
        <w:rPr>
          <w:rFonts w:ascii="Times New Roman" w:eastAsia="Times New Roman" w:hAnsi="Times New Roman" w:cs="Times New Roman"/>
          <w:color w:val="45382B"/>
          <w:szCs w:val="24"/>
        </w:rPr>
        <w:t>offer</w:t>
      </w:r>
      <w:r w:rsidR="00247680" w:rsidRPr="003F497E">
        <w:rPr>
          <w:rFonts w:ascii="Times New Roman" w:eastAsia="Times New Roman" w:hAnsi="Times New Roman" w:cs="Times New Roman"/>
          <w:color w:val="45382B"/>
          <w:szCs w:val="24"/>
        </w:rPr>
        <w:t xml:space="preserve"> </w:t>
      </w:r>
      <w:r w:rsidR="00D87E8A" w:rsidRPr="003F497E">
        <w:rPr>
          <w:rFonts w:ascii="Times New Roman" w:eastAsia="Times New Roman" w:hAnsi="Times New Roman" w:cs="Times New Roman"/>
          <w:color w:val="45382B"/>
          <w:szCs w:val="24"/>
        </w:rPr>
        <w:t xml:space="preserve">strategies for utilizing </w:t>
      </w:r>
      <w:r w:rsidR="00D87E8A">
        <w:rPr>
          <w:rFonts w:ascii="Times New Roman" w:eastAsia="Times New Roman" w:hAnsi="Times New Roman" w:cs="Times New Roman"/>
          <w:color w:val="45382B"/>
          <w:szCs w:val="24"/>
        </w:rPr>
        <w:t>and disseminating your results. P</w:t>
      </w:r>
      <w:r w:rsidR="00D87E8A" w:rsidRPr="003F497E">
        <w:rPr>
          <w:rFonts w:ascii="Times New Roman" w:eastAsia="Times New Roman" w:hAnsi="Times New Roman" w:cs="Times New Roman"/>
          <w:color w:val="45382B"/>
          <w:szCs w:val="24"/>
        </w:rPr>
        <w:t xml:space="preserve">articipants </w:t>
      </w:r>
      <w:r w:rsidR="00D87E8A">
        <w:rPr>
          <w:rFonts w:ascii="Times New Roman" w:eastAsia="Times New Roman" w:hAnsi="Times New Roman" w:cs="Times New Roman"/>
          <w:color w:val="45382B"/>
          <w:szCs w:val="24"/>
        </w:rPr>
        <w:t>will have the</w:t>
      </w:r>
      <w:r w:rsidR="00D87E8A" w:rsidRPr="003F497E">
        <w:rPr>
          <w:rFonts w:ascii="Times New Roman" w:eastAsia="Times New Roman" w:hAnsi="Times New Roman" w:cs="Times New Roman"/>
          <w:color w:val="45382B"/>
          <w:szCs w:val="24"/>
        </w:rPr>
        <w:t xml:space="preserve"> opportunity to ask questions via chat. When you register for the </w:t>
      </w:r>
      <w:r w:rsidR="00955859" w:rsidRPr="003F497E">
        <w:rPr>
          <w:rFonts w:ascii="Times New Roman" w:eastAsia="Times New Roman" w:hAnsi="Times New Roman" w:cs="Times New Roman"/>
          <w:color w:val="45382B"/>
          <w:szCs w:val="24"/>
        </w:rPr>
        <w:t>webinar,</w:t>
      </w:r>
      <w:r w:rsidR="00D87E8A" w:rsidRPr="003F497E">
        <w:rPr>
          <w:rFonts w:ascii="Times New Roman" w:eastAsia="Times New Roman" w:hAnsi="Times New Roman" w:cs="Times New Roman"/>
          <w:color w:val="45382B"/>
          <w:szCs w:val="24"/>
        </w:rPr>
        <w:t xml:space="preserve"> </w:t>
      </w:r>
      <w:r w:rsidR="0097208C" w:rsidRPr="003F497E">
        <w:rPr>
          <w:rFonts w:ascii="Times New Roman" w:eastAsia="Times New Roman" w:hAnsi="Times New Roman" w:cs="Times New Roman"/>
          <w:color w:val="45382B"/>
          <w:szCs w:val="24"/>
        </w:rPr>
        <w:t>you will</w:t>
      </w:r>
      <w:r w:rsidR="00D87E8A" w:rsidRPr="003F497E">
        <w:rPr>
          <w:rFonts w:ascii="Times New Roman" w:eastAsia="Times New Roman" w:hAnsi="Times New Roman" w:cs="Times New Roman"/>
          <w:color w:val="45382B"/>
          <w:szCs w:val="24"/>
        </w:rPr>
        <w:t xml:space="preserve"> be invited to submit questions in advance. </w:t>
      </w:r>
      <w:hyperlink r:id="rId40" w:history="1">
        <w:r w:rsidR="00D87E8A" w:rsidRPr="00B85599">
          <w:rPr>
            <w:rStyle w:val="Hyperlink"/>
            <w:rFonts w:ascii="Times New Roman" w:hAnsi="Times New Roman" w:cs="Times New Roman"/>
            <w:color w:val="002D5F" w:themeColor="accent1"/>
          </w:rPr>
          <w:t>Register here to participate</w:t>
        </w:r>
      </w:hyperlink>
      <w:r w:rsidR="00D87E8A" w:rsidRPr="003F497E">
        <w:rPr>
          <w:rFonts w:ascii="Times New Roman" w:eastAsia="Times New Roman" w:hAnsi="Times New Roman" w:cs="Times New Roman"/>
          <w:color w:val="45382B"/>
          <w:szCs w:val="24"/>
        </w:rPr>
        <w:t>.</w:t>
      </w:r>
    </w:p>
    <w:p w14:paraId="4AA3B233" w14:textId="0B5510E8" w:rsidR="00F94BDE" w:rsidRPr="00F40C58" w:rsidRDefault="001347F2" w:rsidP="00F40C58">
      <w:pPr>
        <w:spacing w:after="240" w:line="240" w:lineRule="auto"/>
        <w:rPr>
          <w:rFonts w:ascii="Times New Roman" w:eastAsia="Times New Roman" w:hAnsi="Times New Roman" w:cs="Times New Roman"/>
          <w:color w:val="45382B"/>
          <w:szCs w:val="24"/>
        </w:rPr>
      </w:pPr>
      <w:r>
        <w:rPr>
          <w:rFonts w:ascii="Times New Roman" w:eastAsia="Times New Roman" w:hAnsi="Times New Roman" w:cs="Times New Roman"/>
          <w:color w:val="45382B"/>
          <w:szCs w:val="24"/>
        </w:rPr>
        <w:t>We will also schedule f</w:t>
      </w:r>
      <w:r w:rsidR="00F94BDE">
        <w:rPr>
          <w:rFonts w:ascii="Times New Roman" w:eastAsia="Times New Roman" w:hAnsi="Times New Roman" w:cs="Times New Roman"/>
          <w:color w:val="45382B"/>
          <w:szCs w:val="24"/>
        </w:rPr>
        <w:t>ollow</w:t>
      </w:r>
      <w:r w:rsidR="0035047F">
        <w:rPr>
          <w:rFonts w:ascii="Times New Roman" w:eastAsia="Times New Roman" w:hAnsi="Times New Roman" w:cs="Times New Roman"/>
          <w:color w:val="45382B"/>
          <w:szCs w:val="24"/>
        </w:rPr>
        <w:t>-</w:t>
      </w:r>
      <w:r w:rsidR="00F94BDE">
        <w:rPr>
          <w:rFonts w:ascii="Times New Roman" w:eastAsia="Times New Roman" w:hAnsi="Times New Roman" w:cs="Times New Roman"/>
          <w:color w:val="45382B"/>
          <w:szCs w:val="24"/>
        </w:rPr>
        <w:t>up webinars</w:t>
      </w:r>
      <w:r w:rsidR="0035047F">
        <w:rPr>
          <w:rFonts w:ascii="Times New Roman" w:eastAsia="Times New Roman" w:hAnsi="Times New Roman" w:cs="Times New Roman"/>
          <w:color w:val="45382B"/>
          <w:szCs w:val="24"/>
        </w:rPr>
        <w:t xml:space="preserve"> to </w:t>
      </w:r>
      <w:r w:rsidR="00F94BDE">
        <w:rPr>
          <w:rFonts w:ascii="Times New Roman" w:eastAsia="Times New Roman" w:hAnsi="Times New Roman" w:cs="Times New Roman"/>
          <w:color w:val="45382B"/>
          <w:szCs w:val="24"/>
        </w:rPr>
        <w:t xml:space="preserve">discuss approaches to </w:t>
      </w:r>
      <w:r w:rsidR="0035047F">
        <w:rPr>
          <w:rFonts w:ascii="Times New Roman" w:eastAsia="Times New Roman" w:hAnsi="Times New Roman" w:cs="Times New Roman"/>
          <w:color w:val="45382B"/>
          <w:szCs w:val="24"/>
        </w:rPr>
        <w:t xml:space="preserve">deeper </w:t>
      </w:r>
      <w:r w:rsidR="00F94BDE">
        <w:rPr>
          <w:rFonts w:ascii="Times New Roman" w:eastAsia="Times New Roman" w:hAnsi="Times New Roman" w:cs="Times New Roman"/>
          <w:color w:val="45382B"/>
          <w:szCs w:val="24"/>
        </w:rPr>
        <w:t xml:space="preserve">NSSE data analysis, </w:t>
      </w:r>
      <w:r w:rsidR="0035047F">
        <w:rPr>
          <w:rFonts w:ascii="Times New Roman" w:eastAsia="Times New Roman" w:hAnsi="Times New Roman" w:cs="Times New Roman"/>
          <w:color w:val="45382B"/>
          <w:szCs w:val="24"/>
        </w:rPr>
        <w:t xml:space="preserve">using Topical Module results, </w:t>
      </w:r>
      <w:r w:rsidR="00E80CF6">
        <w:rPr>
          <w:rFonts w:ascii="Times New Roman" w:hAnsi="Times New Roman" w:cs="Times New Roman"/>
          <w:color w:val="45382B"/>
        </w:rPr>
        <w:t>using Student Comments more effectively, and sharing data campus-wide</w:t>
      </w:r>
      <w:r w:rsidR="00EA01F2">
        <w:rPr>
          <w:rFonts w:ascii="Times New Roman" w:eastAsia="Times New Roman" w:hAnsi="Times New Roman" w:cs="Times New Roman"/>
          <w:color w:val="45382B"/>
          <w:szCs w:val="24"/>
        </w:rPr>
        <w:t xml:space="preserve">. </w:t>
      </w:r>
    </w:p>
    <w:bookmarkEnd w:id="0"/>
    <w:bookmarkEnd w:id="1"/>
    <w:p w14:paraId="6E1095EE" w14:textId="36039ADA" w:rsidR="00D87E8A" w:rsidRPr="00D3379F" w:rsidRDefault="00D87E8A" w:rsidP="00D96DB9">
      <w:pPr>
        <w:pStyle w:val="Heading1"/>
      </w:pPr>
      <w:r w:rsidRPr="00D3379F">
        <w:t>NSSE Foundational Documents and Results</w:t>
      </w:r>
    </w:p>
    <w:p w14:paraId="0D54CB11" w14:textId="77777777" w:rsidR="00D87E8A" w:rsidRPr="00D877D4" w:rsidRDefault="00D87E8A" w:rsidP="00D87E8A">
      <w:pPr>
        <w:spacing w:after="120" w:line="240" w:lineRule="auto"/>
        <w:outlineLvl w:val="2"/>
        <w:rPr>
          <w:rFonts w:ascii="Times New Roman" w:hAnsi="Times New Roman" w:cs="Times New Roman"/>
        </w:rPr>
      </w:pPr>
      <w:r w:rsidRPr="00D877D4">
        <w:rPr>
          <w:rFonts w:ascii="Times New Roman" w:hAnsi="Times New Roman" w:cs="Times New Roman"/>
        </w:rPr>
        <w:t xml:space="preserve">These resources offer foundational materials about NSSE and annual results. </w:t>
      </w:r>
    </w:p>
    <w:p w14:paraId="08FF0B8B" w14:textId="460FC3FB" w:rsidR="00D87E8A" w:rsidRPr="004705A3" w:rsidRDefault="00000000" w:rsidP="00FD7DA4">
      <w:pPr>
        <w:pStyle w:val="Heading2"/>
        <w:rPr>
          <w:rFonts w:ascii="Calibri" w:hAnsi="Calibri" w:cs="Calibri"/>
          <w:color w:val="002D5F"/>
        </w:rPr>
      </w:pPr>
      <w:hyperlink r:id="rId41" w:history="1">
        <w:r w:rsidR="00D87E8A" w:rsidRPr="000902A1">
          <w:rPr>
            <w:rStyle w:val="Hyperlink"/>
            <w:rFonts w:ascii="Calibri" w:hAnsi="Calibri" w:cs="Calibri"/>
            <w:color w:val="002D5F" w:themeColor="accent1"/>
          </w:rPr>
          <w:t>Conceptual Framework</w:t>
        </w:r>
      </w:hyperlink>
    </w:p>
    <w:p w14:paraId="3B6A8819" w14:textId="41B911D3" w:rsidR="00D87E8A" w:rsidRPr="00D25CDD" w:rsidRDefault="00D87E8A" w:rsidP="00D87E8A">
      <w:pPr>
        <w:spacing w:after="120" w:line="240" w:lineRule="auto"/>
        <w:rPr>
          <w:rFonts w:ascii="Times New Roman" w:eastAsia="Times New Roman" w:hAnsi="Times New Roman" w:cs="Times New Roman"/>
          <w:color w:val="45382B"/>
          <w:szCs w:val="24"/>
        </w:rPr>
      </w:pPr>
      <w:r w:rsidRPr="00D25CDD">
        <w:rPr>
          <w:rFonts w:ascii="Times New Roman" w:eastAsia="Times New Roman" w:hAnsi="Times New Roman" w:cs="Times New Roman"/>
          <w:color w:val="45382B"/>
          <w:szCs w:val="24"/>
        </w:rPr>
        <w:t>Introduces the concept of student engagement and the origins and develop</w:t>
      </w:r>
      <w:r>
        <w:rPr>
          <w:rFonts w:ascii="Times New Roman" w:eastAsia="Times New Roman" w:hAnsi="Times New Roman" w:cs="Times New Roman"/>
          <w:color w:val="45382B"/>
          <w:szCs w:val="24"/>
        </w:rPr>
        <w:t>ments in NSSE’s history</w:t>
      </w:r>
      <w:r w:rsidR="009A0F59">
        <w:rPr>
          <w:rFonts w:ascii="Times New Roman" w:eastAsia="Times New Roman" w:hAnsi="Times New Roman" w:cs="Times New Roman"/>
          <w:color w:val="45382B"/>
          <w:szCs w:val="24"/>
        </w:rPr>
        <w:t xml:space="preserve"> over more than two decades</w:t>
      </w:r>
      <w:r>
        <w:rPr>
          <w:rFonts w:ascii="Times New Roman" w:eastAsia="Times New Roman" w:hAnsi="Times New Roman" w:cs="Times New Roman"/>
          <w:color w:val="45382B"/>
          <w:szCs w:val="24"/>
        </w:rPr>
        <w:t>.</w:t>
      </w:r>
    </w:p>
    <w:p w14:paraId="10B25A7E" w14:textId="77777777" w:rsidR="000D71DA" w:rsidRPr="00DE5D0D" w:rsidRDefault="00000000" w:rsidP="000D71DA">
      <w:pPr>
        <w:pStyle w:val="Heading2"/>
        <w:rPr>
          <w:rStyle w:val="Hyperlink"/>
          <w:color w:val="002D5F" w:themeColor="accent1"/>
        </w:rPr>
      </w:pPr>
      <w:hyperlink r:id="rId42" w:history="1">
        <w:r w:rsidR="000D71DA" w:rsidRPr="00DE5D0D">
          <w:rPr>
            <w:rStyle w:val="Hyperlink"/>
            <w:rFonts w:eastAsia="Times New Roman" w:cstheme="minorHAnsi"/>
            <w:color w:val="002D5F" w:themeColor="accent1"/>
          </w:rPr>
          <w:t>Foundational Approaches to Practice: Project DEEP Briefs—Promoting  Student Success</w:t>
        </w:r>
      </w:hyperlink>
    </w:p>
    <w:p w14:paraId="25463EDC" w14:textId="77777777" w:rsidR="000D71DA" w:rsidRPr="00D877D4" w:rsidRDefault="000D71DA" w:rsidP="000D71DA">
      <w:pPr>
        <w:shd w:val="clear" w:color="auto" w:fill="FFFFFF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series from NSSE’s early years </w:t>
      </w:r>
      <w:r w:rsidRPr="00D877D4">
        <w:rPr>
          <w:rFonts w:ascii="Times New Roman" w:hAnsi="Times New Roman" w:cs="Times New Roman"/>
        </w:rPr>
        <w:t>based on in-depth examination of 20 Project DEEP schools with higher-than-pre</w:t>
      </w:r>
      <w:r>
        <w:rPr>
          <w:rFonts w:ascii="Times New Roman" w:hAnsi="Times New Roman" w:cs="Times New Roman"/>
        </w:rPr>
        <w:t>dicted graduation rates and</w:t>
      </w:r>
      <w:r w:rsidRPr="00D877D4">
        <w:rPr>
          <w:rFonts w:ascii="Times New Roman" w:hAnsi="Times New Roman" w:cs="Times New Roman"/>
        </w:rPr>
        <w:t xml:space="preserve"> demonstrated approaches to student success</w:t>
      </w:r>
      <w:r>
        <w:rPr>
          <w:rFonts w:ascii="Times New Roman" w:hAnsi="Times New Roman" w:cs="Times New Roman"/>
        </w:rPr>
        <w:t>.</w:t>
      </w:r>
    </w:p>
    <w:p w14:paraId="00F3EE31" w14:textId="77777777" w:rsidR="00D87E8A" w:rsidRPr="004705A3" w:rsidRDefault="00000000" w:rsidP="00FD7DA4">
      <w:pPr>
        <w:pStyle w:val="Heading2"/>
        <w:rPr>
          <w:rFonts w:ascii="Calibri" w:hAnsi="Calibri" w:cs="Calibri"/>
          <w:color w:val="002D5F"/>
        </w:rPr>
      </w:pPr>
      <w:hyperlink r:id="rId43" w:history="1">
        <w:r w:rsidR="00D87E8A" w:rsidRPr="000902A1">
          <w:rPr>
            <w:rStyle w:val="Hyperlink"/>
            <w:rFonts w:ascii="Calibri" w:hAnsi="Calibri" w:cs="Calibri"/>
            <w:color w:val="002D5F" w:themeColor="accent1"/>
          </w:rPr>
          <w:t>Psychometric Portfolio</w:t>
        </w:r>
      </w:hyperlink>
    </w:p>
    <w:p w14:paraId="29058FBD" w14:textId="486C646D" w:rsidR="00D87E8A" w:rsidRPr="00D25CDD" w:rsidRDefault="00D87E8A" w:rsidP="00D87E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382B"/>
          <w:szCs w:val="24"/>
        </w:rPr>
      </w:pPr>
      <w:r w:rsidRPr="00D25CDD">
        <w:rPr>
          <w:rFonts w:ascii="Times New Roman" w:eastAsia="Times New Roman" w:hAnsi="Times New Roman" w:cs="Times New Roman"/>
          <w:color w:val="45382B"/>
          <w:szCs w:val="24"/>
        </w:rPr>
        <w:t>A collection of evidence developed by NSSE to support the uses and</w:t>
      </w:r>
      <w:r w:rsidRPr="00D25CDD">
        <w:rPr>
          <w:rFonts w:ascii="Times New Roman" w:eastAsia="Times New Roman" w:hAnsi="Times New Roman" w:cs="Times New Roman"/>
          <w:b/>
          <w:color w:val="45382B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5382B"/>
          <w:szCs w:val="24"/>
        </w:rPr>
        <w:t xml:space="preserve">interpretations of </w:t>
      </w:r>
      <w:r w:rsidR="001F2300">
        <w:rPr>
          <w:rFonts w:ascii="Times New Roman" w:eastAsia="Times New Roman" w:hAnsi="Times New Roman" w:cs="Times New Roman"/>
          <w:color w:val="45382B"/>
          <w:szCs w:val="24"/>
        </w:rPr>
        <w:t>results.</w:t>
      </w:r>
    </w:p>
    <w:p w14:paraId="55681981" w14:textId="77777777" w:rsidR="00D87E8A" w:rsidRPr="004705A3" w:rsidRDefault="00000000" w:rsidP="00FD7DA4">
      <w:pPr>
        <w:pStyle w:val="Heading2"/>
        <w:rPr>
          <w:rFonts w:ascii="Calibri" w:hAnsi="Calibri" w:cs="Calibri"/>
          <w:color w:val="002D5F"/>
        </w:rPr>
      </w:pPr>
      <w:hyperlink r:id="rId44" w:history="1">
        <w:r w:rsidR="00D87E8A" w:rsidRPr="000902A1">
          <w:rPr>
            <w:rStyle w:val="Hyperlink"/>
            <w:rFonts w:ascii="Calibri" w:hAnsi="Calibri" w:cs="Calibri"/>
            <w:color w:val="002D5F" w:themeColor="accent1"/>
          </w:rPr>
          <w:t>Response Rates: FAQ</w:t>
        </w:r>
      </w:hyperlink>
    </w:p>
    <w:p w14:paraId="15A75906" w14:textId="77777777" w:rsidR="00D87E8A" w:rsidRPr="00D25CDD" w:rsidRDefault="00D87E8A" w:rsidP="00D87E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382B"/>
          <w:szCs w:val="24"/>
        </w:rPr>
      </w:pPr>
      <w:r w:rsidRPr="00D25CDD">
        <w:rPr>
          <w:rFonts w:ascii="Times New Roman" w:eastAsia="Times New Roman" w:hAnsi="Times New Roman" w:cs="Times New Roman"/>
          <w:color w:val="45382B"/>
          <w:szCs w:val="24"/>
        </w:rPr>
        <w:t xml:space="preserve">Answers to commonly asked questions about response rates </w:t>
      </w:r>
      <w:r>
        <w:rPr>
          <w:rFonts w:ascii="Times New Roman" w:eastAsia="Times New Roman" w:hAnsi="Times New Roman" w:cs="Times New Roman"/>
          <w:color w:val="45382B"/>
          <w:szCs w:val="24"/>
        </w:rPr>
        <w:t>and interpreting survey results.</w:t>
      </w:r>
    </w:p>
    <w:p w14:paraId="500EED3B" w14:textId="77777777" w:rsidR="00D87E8A" w:rsidRPr="00D3379F" w:rsidRDefault="00000000" w:rsidP="00FD7DA4">
      <w:pPr>
        <w:pStyle w:val="Heading2"/>
        <w:rPr>
          <w:rFonts w:ascii="Calibri" w:hAnsi="Calibri" w:cs="Calibri"/>
          <w:color w:val="002D5F"/>
        </w:rPr>
      </w:pPr>
      <w:hyperlink r:id="rId45" w:history="1">
        <w:r w:rsidR="00D87E8A" w:rsidRPr="00D3379F">
          <w:rPr>
            <w:rStyle w:val="Heading2Char"/>
            <w:b/>
            <w:bCs/>
          </w:rPr>
          <w:t>Annual Results: Engagement Insights</w:t>
        </w:r>
      </w:hyperlink>
    </w:p>
    <w:p w14:paraId="67AFD728" w14:textId="686FA86C" w:rsidR="00D87E8A" w:rsidRDefault="00D87E8A" w:rsidP="00E760C7">
      <w:pPr>
        <w:widowControl w:val="0"/>
        <w:spacing w:after="120" w:line="240" w:lineRule="auto"/>
        <w:rPr>
          <w:rFonts w:ascii="Times New Roman" w:hAnsi="Times New Roman" w:cs="Times New Roman"/>
        </w:rPr>
      </w:pPr>
      <w:r w:rsidRPr="009378E0">
        <w:rPr>
          <w:rFonts w:ascii="Times New Roman" w:hAnsi="Times New Roman" w:cs="Times New Roman"/>
          <w:i/>
        </w:rPr>
        <w:t>Engagement Insights: Survey Findings on the Quality of Undergraduate Education</w:t>
      </w:r>
      <w:r w:rsidRPr="009378E0">
        <w:rPr>
          <w:rFonts w:ascii="Times New Roman" w:hAnsi="Times New Roman" w:cs="Times New Roman"/>
        </w:rPr>
        <w:t xml:space="preserve"> is a yearly </w:t>
      </w:r>
      <w:r w:rsidR="00F81147">
        <w:rPr>
          <w:rFonts w:ascii="Times New Roman" w:hAnsi="Times New Roman" w:cs="Times New Roman"/>
        </w:rPr>
        <w:t>online</w:t>
      </w:r>
      <w:r w:rsidRPr="009378E0">
        <w:rPr>
          <w:rFonts w:ascii="Times New Roman" w:hAnsi="Times New Roman" w:cs="Times New Roman"/>
        </w:rPr>
        <w:t xml:space="preserve"> publication of new findings and approaches to the</w:t>
      </w:r>
      <w:r>
        <w:rPr>
          <w:rFonts w:ascii="Times New Roman" w:hAnsi="Times New Roman" w:cs="Times New Roman"/>
        </w:rPr>
        <w:t xml:space="preserve"> data, including </w:t>
      </w:r>
      <w:r w:rsidR="00F81147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aculty </w:t>
      </w:r>
      <w:r w:rsidR="00357AF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nsight</w:t>
      </w:r>
      <w:r w:rsidRPr="009378E0">
        <w:rPr>
          <w:rFonts w:ascii="Times New Roman" w:hAnsi="Times New Roman" w:cs="Times New Roman"/>
        </w:rPr>
        <w:t>s</w:t>
      </w:r>
      <w:r w:rsidR="00357AF4">
        <w:rPr>
          <w:rFonts w:ascii="Times New Roman" w:hAnsi="Times New Roman" w:cs="Times New Roman"/>
        </w:rPr>
        <w:t xml:space="preserve"> and </w:t>
      </w:r>
      <w:r w:rsidRPr="009378E0">
        <w:rPr>
          <w:rFonts w:ascii="Times New Roman" w:hAnsi="Times New Roman" w:cs="Times New Roman"/>
        </w:rPr>
        <w:t>new examples of institutional data use.</w:t>
      </w:r>
    </w:p>
    <w:p w14:paraId="0B42CCED" w14:textId="77777777" w:rsidR="00E760C7" w:rsidRPr="00E760C7" w:rsidRDefault="00000000" w:rsidP="00FD7DA4">
      <w:pPr>
        <w:pStyle w:val="Heading2"/>
        <w:rPr>
          <w:rStyle w:val="Hyperlink"/>
          <w:rFonts w:eastAsia="Times New Roman" w:cstheme="minorHAnsi"/>
          <w:color w:val="002D5F" w:themeColor="accent1"/>
        </w:rPr>
      </w:pPr>
      <w:hyperlink r:id="rId46" w:history="1">
        <w:r w:rsidR="00E760C7" w:rsidRPr="00E760C7">
          <w:rPr>
            <w:rStyle w:val="Hyperlink"/>
            <w:rFonts w:eastAsia="Times New Roman" w:cstheme="minorHAnsi"/>
            <w:color w:val="002D5F" w:themeColor="accent1"/>
          </w:rPr>
          <w:t>NSSE Sightings: Our Research Blog</w:t>
        </w:r>
      </w:hyperlink>
    </w:p>
    <w:p w14:paraId="4B08E9E4" w14:textId="00EC8DB0" w:rsidR="00E760C7" w:rsidRPr="00E760C7" w:rsidRDefault="00E760C7" w:rsidP="00E760C7">
      <w:pPr>
        <w:spacing w:after="240" w:line="240" w:lineRule="auto"/>
        <w:rPr>
          <w:rFonts w:ascii="Times New Roman" w:eastAsia="Times New Roman" w:hAnsi="Times New Roman" w:cs="Times New Roman"/>
          <w:color w:val="45382B"/>
          <w:szCs w:val="24"/>
        </w:rPr>
      </w:pPr>
      <w:r>
        <w:rPr>
          <w:rFonts w:ascii="Times New Roman" w:eastAsia="Times New Roman" w:hAnsi="Times New Roman" w:cs="Times New Roman"/>
          <w:color w:val="45382B"/>
          <w:szCs w:val="24"/>
        </w:rPr>
        <w:t>E</w:t>
      </w:r>
      <w:r w:rsidRPr="00E760C7">
        <w:rPr>
          <w:rFonts w:ascii="Times New Roman" w:eastAsia="Times New Roman" w:hAnsi="Times New Roman" w:cs="Times New Roman"/>
          <w:color w:val="45382B"/>
          <w:szCs w:val="24"/>
        </w:rPr>
        <w:t>ngagement research should not be hard to find</w:t>
      </w:r>
      <w:r>
        <w:rPr>
          <w:rFonts w:ascii="Times New Roman" w:eastAsia="Times New Roman" w:hAnsi="Times New Roman" w:cs="Times New Roman"/>
          <w:color w:val="45382B"/>
          <w:szCs w:val="24"/>
        </w:rPr>
        <w:t>!</w:t>
      </w:r>
      <w:r w:rsidRPr="00E760C7">
        <w:rPr>
          <w:rFonts w:ascii="Times New Roman" w:eastAsia="Times New Roman" w:hAnsi="Times New Roman" w:cs="Times New Roman"/>
          <w:color w:val="45382B"/>
          <w:szCs w:val="24"/>
        </w:rPr>
        <w:t xml:space="preserve"> NSSE Sightings is a blog </w:t>
      </w:r>
      <w:r>
        <w:rPr>
          <w:rFonts w:ascii="Times New Roman" w:eastAsia="Times New Roman" w:hAnsi="Times New Roman" w:cs="Times New Roman"/>
          <w:color w:val="45382B"/>
          <w:szCs w:val="24"/>
        </w:rPr>
        <w:t>featuring</w:t>
      </w:r>
      <w:r w:rsidRPr="00E760C7">
        <w:rPr>
          <w:rFonts w:ascii="Times New Roman" w:eastAsia="Times New Roman" w:hAnsi="Times New Roman" w:cs="Times New Roman"/>
          <w:color w:val="45382B"/>
          <w:szCs w:val="24"/>
        </w:rPr>
        <w:t xml:space="preserve"> our latest scholarly publications</w:t>
      </w:r>
      <w:r>
        <w:rPr>
          <w:rFonts w:ascii="Times New Roman" w:eastAsia="Times New Roman" w:hAnsi="Times New Roman" w:cs="Times New Roman"/>
          <w:color w:val="45382B"/>
          <w:szCs w:val="24"/>
        </w:rPr>
        <w:t>,</w:t>
      </w:r>
      <w:r w:rsidRPr="00E760C7">
        <w:rPr>
          <w:rFonts w:ascii="Times New Roman" w:eastAsia="Times New Roman" w:hAnsi="Times New Roman" w:cs="Times New Roman"/>
          <w:color w:val="45382B"/>
          <w:szCs w:val="24"/>
        </w:rPr>
        <w:t xml:space="preserve"> conference presentations,</w:t>
      </w:r>
      <w:r>
        <w:rPr>
          <w:rFonts w:ascii="Times New Roman" w:eastAsia="Times New Roman" w:hAnsi="Times New Roman" w:cs="Times New Roman"/>
          <w:color w:val="45382B"/>
          <w:szCs w:val="24"/>
        </w:rPr>
        <w:t xml:space="preserve"> </w:t>
      </w:r>
      <w:r w:rsidRPr="00E760C7">
        <w:rPr>
          <w:rFonts w:ascii="Times New Roman" w:eastAsia="Times New Roman" w:hAnsi="Times New Roman" w:cs="Times New Roman"/>
          <w:color w:val="45382B"/>
          <w:szCs w:val="24"/>
        </w:rPr>
        <w:t>findings from webinars, institutional assessments, and other topics by CPR staff.</w:t>
      </w:r>
    </w:p>
    <w:p w14:paraId="5FDE1ADB" w14:textId="08810CE7" w:rsidR="00D87E8A" w:rsidRPr="004705A3" w:rsidRDefault="00D87E8A" w:rsidP="00D96DB9">
      <w:pPr>
        <w:pStyle w:val="Heading1"/>
      </w:pPr>
      <w:r>
        <w:t>Contact u</w:t>
      </w:r>
      <w:r w:rsidRPr="004705A3">
        <w:t>s!</w:t>
      </w:r>
    </w:p>
    <w:p w14:paraId="66B93107" w14:textId="77777777" w:rsidR="00D87E8A" w:rsidRDefault="00D87E8A" w:rsidP="00D87E8A">
      <w:pPr>
        <w:spacing w:after="0" w:line="240" w:lineRule="auto"/>
        <w:rPr>
          <w:rFonts w:ascii="Times New Roman" w:hAnsi="Times New Roman" w:cs="Times New Roman"/>
        </w:rPr>
      </w:pPr>
      <w:r w:rsidRPr="00D25CDD">
        <w:rPr>
          <w:rFonts w:ascii="Times New Roman" w:hAnsi="Times New Roman" w:cs="Times New Roman"/>
        </w:rPr>
        <w:t>NSSE staff are a great</w:t>
      </w:r>
      <w:r>
        <w:rPr>
          <w:rFonts w:ascii="Times New Roman" w:hAnsi="Times New Roman" w:cs="Times New Roman"/>
        </w:rPr>
        <w:t xml:space="preserve"> resource to help you with any q</w:t>
      </w:r>
      <w:r w:rsidRPr="00D25CDD">
        <w:rPr>
          <w:rFonts w:ascii="Times New Roman" w:hAnsi="Times New Roman" w:cs="Times New Roman"/>
        </w:rPr>
        <w:t>uestions about making use of your data and reports.</w:t>
      </w:r>
      <w:r>
        <w:rPr>
          <w:rFonts w:ascii="Times New Roman" w:hAnsi="Times New Roman" w:cs="Times New Roman"/>
        </w:rPr>
        <w:t xml:space="preserve"> </w:t>
      </w:r>
    </w:p>
    <w:p w14:paraId="541B78CD" w14:textId="77777777" w:rsidR="001A30EA" w:rsidRDefault="001A30EA" w:rsidP="00D87E8A">
      <w:pPr>
        <w:spacing w:after="0" w:line="240" w:lineRule="auto"/>
        <w:rPr>
          <w:rFonts w:ascii="Times New Roman" w:hAnsi="Times New Roman" w:cs="Times New Roman"/>
        </w:rPr>
      </w:pPr>
    </w:p>
    <w:p w14:paraId="7A7BDF7B" w14:textId="04CF5368" w:rsidR="000902A1" w:rsidRDefault="00000000" w:rsidP="00D87E8A">
      <w:pPr>
        <w:spacing w:after="0" w:line="240" w:lineRule="auto"/>
        <w:rPr>
          <w:rFonts w:ascii="Times New Roman" w:hAnsi="Times New Roman" w:cs="Times New Roman"/>
        </w:rPr>
      </w:pPr>
      <w:r>
        <w:pict w14:anchorId="1B46CAB3">
          <v:shape id="Picture 2" o:spid="_x0000_i1026" type="#_x0000_t75" alt="Email Envelope Icon Vector Art, Icons, and Graphics for Free ..." style="width:21.5pt;height:13.95pt;visibility:visible">
            <v:imagedata r:id="rId47" o:title="Email Envelope Icon Vector Art, Icons, and Graphics for Free " croptop="16716f" cropbottom="16147f" cropleft="8741f" cropright="7193f"/>
          </v:shape>
        </w:pict>
      </w:r>
      <w:hyperlink r:id="rId48" w:history="1">
        <w:r w:rsidR="00D87E8A" w:rsidRPr="00B85599">
          <w:rPr>
            <w:rStyle w:val="Hyperlink"/>
            <w:rFonts w:ascii="Times New Roman" w:hAnsi="Times New Roman" w:cs="Times New Roman"/>
            <w:color w:val="002D5F" w:themeColor="accent1"/>
          </w:rPr>
          <w:t>Send us an email</w:t>
        </w:r>
      </w:hyperlink>
      <w:r w:rsidR="00AA7E84" w:rsidRPr="00B85599">
        <w:rPr>
          <w:rStyle w:val="Hyperlink"/>
          <w:color w:val="002D5F" w:themeColor="accent1"/>
        </w:rPr>
        <w:t xml:space="preserve"> </w:t>
      </w:r>
    </w:p>
    <w:p w14:paraId="48D7A8B2" w14:textId="77777777" w:rsidR="00A72650" w:rsidRDefault="00A72650" w:rsidP="00D87E8A">
      <w:pPr>
        <w:spacing w:after="0" w:line="240" w:lineRule="auto"/>
        <w:rPr>
          <w:rFonts w:ascii="Times New Roman" w:hAnsi="Times New Roman" w:cs="Times New Roman"/>
        </w:rPr>
      </w:pPr>
    </w:p>
    <w:p w14:paraId="2ADF8BC4" w14:textId="77777777" w:rsidR="00A72650" w:rsidRDefault="00A72650" w:rsidP="00D87E8A">
      <w:pPr>
        <w:spacing w:after="0" w:line="240" w:lineRule="auto"/>
        <w:rPr>
          <w:rFonts w:ascii="Times New Roman" w:hAnsi="Times New Roman" w:cs="Times New Roman"/>
        </w:rPr>
      </w:pPr>
    </w:p>
    <w:p w14:paraId="4F57A3D7" w14:textId="77777777" w:rsidR="00F40C58" w:rsidRDefault="00F40C58" w:rsidP="00D87E8A">
      <w:pPr>
        <w:spacing w:after="0" w:line="240" w:lineRule="auto"/>
        <w:rPr>
          <w:rFonts w:ascii="Times New Roman" w:hAnsi="Times New Roman" w:cs="Times New Roman"/>
        </w:rPr>
      </w:pPr>
    </w:p>
    <w:p w14:paraId="0CF16E14" w14:textId="77777777" w:rsidR="00F40C58" w:rsidRDefault="00F40C58" w:rsidP="00D87E8A">
      <w:pPr>
        <w:spacing w:after="0" w:line="240" w:lineRule="auto"/>
        <w:rPr>
          <w:rFonts w:ascii="Times New Roman" w:hAnsi="Times New Roman" w:cs="Times New Roman"/>
        </w:rPr>
      </w:pPr>
    </w:p>
    <w:p w14:paraId="3D537B1A" w14:textId="77777777" w:rsidR="00821443" w:rsidRDefault="00821443" w:rsidP="00D87E8A">
      <w:pPr>
        <w:spacing w:after="0" w:line="240" w:lineRule="auto"/>
        <w:rPr>
          <w:rFonts w:ascii="Times New Roman" w:hAnsi="Times New Roman" w:cs="Times New Roman"/>
        </w:rPr>
      </w:pPr>
    </w:p>
    <w:p w14:paraId="2899FE3B" w14:textId="26CCD894" w:rsidR="00821443" w:rsidRDefault="00821443" w:rsidP="00D87E8A">
      <w:pPr>
        <w:spacing w:after="0" w:line="240" w:lineRule="auto"/>
        <w:rPr>
          <w:rFonts w:ascii="Times New Roman" w:hAnsi="Times New Roman" w:cs="Times New Roman"/>
        </w:rPr>
        <w:sectPr w:rsidR="00821443" w:rsidSect="000D71DA">
          <w:type w:val="continuous"/>
          <w:pgSz w:w="12240" w:h="15840" w:code="1"/>
          <w:pgMar w:top="1440" w:right="576" w:bottom="576" w:left="720" w:header="1440" w:footer="432" w:gutter="0"/>
          <w:cols w:num="2" w:sep="1" w:space="432" w:equalWidth="0">
            <w:col w:w="4896" w:space="432"/>
            <w:col w:w="5616"/>
          </w:cols>
          <w:titlePg/>
          <w:docGrid w:linePitch="360"/>
        </w:sectPr>
      </w:pPr>
    </w:p>
    <w:p w14:paraId="240966D3" w14:textId="77777777" w:rsidR="00797750" w:rsidRPr="00797750" w:rsidRDefault="00797750" w:rsidP="00D96DB9">
      <w:pPr>
        <w:pBdr>
          <w:top w:val="single" w:sz="4" w:space="1" w:color="3C0D2B" w:themeColor="accent2" w:themeShade="80"/>
          <w:bottom w:val="single" w:sz="4" w:space="1" w:color="3C0D2B" w:themeColor="accent2" w:themeShade="80"/>
        </w:pBdr>
        <w:shd w:val="clear" w:color="auto" w:fill="D8E5F8" w:themeFill="accent4" w:themeFillTint="33"/>
        <w:spacing w:after="0"/>
        <w:jc w:val="center"/>
        <w:rPr>
          <w:rFonts w:ascii="Calibri" w:hAnsi="Calibri" w:cs="Calibri"/>
          <w:b/>
          <w:bCs/>
          <w:color w:val="002D5F"/>
          <w:sz w:val="8"/>
          <w:szCs w:val="8"/>
        </w:rPr>
      </w:pPr>
    </w:p>
    <w:p w14:paraId="6C22ADBA" w14:textId="020C1189" w:rsidR="00D96DB9" w:rsidRDefault="00D96DB9" w:rsidP="00D96DB9">
      <w:pPr>
        <w:pBdr>
          <w:top w:val="single" w:sz="4" w:space="1" w:color="3C0D2B" w:themeColor="accent2" w:themeShade="80"/>
          <w:bottom w:val="single" w:sz="4" w:space="1" w:color="3C0D2B" w:themeColor="accent2" w:themeShade="80"/>
        </w:pBdr>
        <w:shd w:val="clear" w:color="auto" w:fill="D8E5F8" w:themeFill="accent4" w:themeFillTint="33"/>
        <w:spacing w:after="0"/>
        <w:jc w:val="center"/>
        <w:rPr>
          <w:rFonts w:ascii="Calibri" w:hAnsi="Calibri" w:cs="Calibri"/>
          <w:b/>
          <w:bCs/>
          <w:color w:val="002D5F"/>
          <w:sz w:val="15"/>
          <w:szCs w:val="15"/>
        </w:rPr>
      </w:pPr>
      <w:r w:rsidRPr="004C6469">
        <w:rPr>
          <w:rFonts w:ascii="Calibri" w:hAnsi="Calibri" w:cs="Calibri"/>
          <w:b/>
          <w:bCs/>
          <w:color w:val="002D5F"/>
          <w:sz w:val="15"/>
          <w:szCs w:val="15"/>
        </w:rPr>
        <w:t xml:space="preserve">Center for Postsecondary Research • Indiana University School of Education • </w:t>
      </w:r>
      <w:r>
        <w:rPr>
          <w:rFonts w:ascii="Calibri" w:hAnsi="Calibri" w:cs="Calibri"/>
          <w:b/>
          <w:bCs/>
          <w:color w:val="002D5F"/>
          <w:sz w:val="15"/>
          <w:szCs w:val="15"/>
        </w:rPr>
        <w:t>201 N. Rose Ave.</w:t>
      </w:r>
      <w:r w:rsidRPr="004C6469">
        <w:rPr>
          <w:rFonts w:ascii="Calibri" w:hAnsi="Calibri" w:cs="Calibri"/>
          <w:b/>
          <w:bCs/>
          <w:color w:val="002D5F"/>
          <w:sz w:val="15"/>
          <w:szCs w:val="15"/>
        </w:rPr>
        <w:t xml:space="preserve"> • Bloomington, IN 474</w:t>
      </w:r>
      <w:r>
        <w:rPr>
          <w:rFonts w:ascii="Calibri" w:hAnsi="Calibri" w:cs="Calibri"/>
          <w:b/>
          <w:bCs/>
          <w:color w:val="002D5F"/>
          <w:sz w:val="15"/>
          <w:szCs w:val="15"/>
        </w:rPr>
        <w:t>05</w:t>
      </w:r>
    </w:p>
    <w:p w14:paraId="192B2745" w14:textId="266B9E55" w:rsidR="00943622" w:rsidRPr="00AF72E4" w:rsidRDefault="00D96DB9" w:rsidP="00943622">
      <w:pPr>
        <w:pBdr>
          <w:top w:val="single" w:sz="4" w:space="1" w:color="3C0D2B" w:themeColor="accent2" w:themeShade="80"/>
          <w:bottom w:val="single" w:sz="4" w:space="1" w:color="3C0D2B" w:themeColor="accent2" w:themeShade="80"/>
        </w:pBdr>
        <w:shd w:val="clear" w:color="auto" w:fill="D8E5F8" w:themeFill="accent4" w:themeFillTint="33"/>
        <w:spacing w:after="0"/>
        <w:jc w:val="center"/>
        <w:rPr>
          <w:rFonts w:ascii="Calibri" w:hAnsi="Calibri" w:cs="Calibri"/>
          <w:b/>
          <w:bCs/>
          <w:color w:val="002D5F" w:themeColor="accent1"/>
          <w:sz w:val="8"/>
          <w:szCs w:val="8"/>
        </w:rPr>
      </w:pPr>
      <w:r w:rsidRPr="003D39A8">
        <w:rPr>
          <w:rFonts w:ascii="Calibri" w:hAnsi="Calibri" w:cs="Calibri"/>
          <w:color w:val="002D5F" w:themeColor="accent1"/>
          <w:sz w:val="15"/>
          <w:szCs w:val="15"/>
        </w:rPr>
        <w:t xml:space="preserve">812-856-5824 | nsse@indiana.edu | </w:t>
      </w:r>
      <w:r w:rsidR="00AF72E4" w:rsidRPr="00AF72E4">
        <w:rPr>
          <w:rFonts w:ascii="Calibri" w:hAnsi="Calibri" w:cs="Calibri"/>
          <w:color w:val="002D5F" w:themeColor="accent1"/>
          <w:sz w:val="15"/>
          <w:szCs w:val="15"/>
        </w:rPr>
        <w:t>nsse.indiana.edu</w:t>
      </w:r>
      <w:r w:rsidRPr="003D39A8">
        <w:rPr>
          <w:rFonts w:ascii="Calibri" w:hAnsi="Calibri" w:cs="Calibri"/>
          <w:color w:val="002D5F" w:themeColor="accent1"/>
          <w:sz w:val="15"/>
          <w:szCs w:val="15"/>
        </w:rPr>
        <w:t xml:space="preserve"> | Twitter: </w:t>
      </w:r>
      <w:r w:rsidRPr="00AF72E4">
        <w:rPr>
          <w:rFonts w:ascii="Calibri" w:hAnsi="Calibri" w:cs="Calibri"/>
          <w:color w:val="002D5F" w:themeColor="accent1"/>
          <w:sz w:val="15"/>
          <w:szCs w:val="15"/>
        </w:rPr>
        <w:t>@NSSEsurvey</w:t>
      </w:r>
      <w:r w:rsidRPr="003D39A8">
        <w:rPr>
          <w:rFonts w:ascii="Calibri" w:hAnsi="Calibri" w:cs="Calibri"/>
          <w:color w:val="002D5F" w:themeColor="accent1"/>
          <w:sz w:val="15"/>
          <w:szCs w:val="15"/>
        </w:rPr>
        <w:t xml:space="preserve">, </w:t>
      </w:r>
      <w:r w:rsidRPr="00AF72E4">
        <w:rPr>
          <w:rFonts w:ascii="Calibri" w:hAnsi="Calibri" w:cs="Calibri"/>
          <w:color w:val="002D5F" w:themeColor="accent1"/>
          <w:sz w:val="15"/>
          <w:szCs w:val="15"/>
        </w:rPr>
        <w:t>@NSSEinstitute</w:t>
      </w:r>
      <w:r w:rsidRPr="003D39A8">
        <w:rPr>
          <w:rFonts w:ascii="Calibri" w:hAnsi="Calibri" w:cs="Calibri"/>
          <w:color w:val="002D5F" w:themeColor="accent1"/>
          <w:sz w:val="15"/>
          <w:szCs w:val="15"/>
        </w:rPr>
        <w:t xml:space="preserve"> | Blog: </w:t>
      </w:r>
      <w:r w:rsidR="00B83015" w:rsidRPr="00AF72E4">
        <w:rPr>
          <w:rFonts w:ascii="Calibri" w:hAnsi="Calibri" w:cs="Calibri"/>
          <w:color w:val="002D5F" w:themeColor="accent1"/>
          <w:sz w:val="15"/>
          <w:szCs w:val="15"/>
        </w:rPr>
        <w:t>nsse.indiana.edu/research/blog</w:t>
      </w:r>
    </w:p>
    <w:p w14:paraId="76B1494E" w14:textId="1F61A881" w:rsidR="00D87E8A" w:rsidRPr="00512407" w:rsidRDefault="00D87E8A" w:rsidP="00512407">
      <w:pPr>
        <w:pBdr>
          <w:top w:val="single" w:sz="4" w:space="1" w:color="3C0D2B" w:themeColor="accent2" w:themeShade="80"/>
          <w:bottom w:val="single" w:sz="4" w:space="1" w:color="3C0D2B" w:themeColor="accent2" w:themeShade="80"/>
        </w:pBdr>
        <w:shd w:val="clear" w:color="auto" w:fill="D8E5F8" w:themeFill="accent4" w:themeFillTint="33"/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sectPr w:rsidR="00D87E8A" w:rsidRPr="00512407" w:rsidSect="007B6A37">
      <w:type w:val="continuous"/>
      <w:pgSz w:w="12240" w:h="15840" w:code="1"/>
      <w:pgMar w:top="1440" w:right="576" w:bottom="576" w:left="720" w:header="432" w:footer="432" w:gutter="0"/>
      <w:cols w:sep="1" w:space="4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0A06" w14:textId="77777777" w:rsidR="00651E98" w:rsidRDefault="00651E98" w:rsidP="00584283">
      <w:pPr>
        <w:spacing w:after="0" w:line="240" w:lineRule="auto"/>
      </w:pPr>
      <w:r>
        <w:separator/>
      </w:r>
    </w:p>
  </w:endnote>
  <w:endnote w:type="continuationSeparator" w:id="0">
    <w:p w14:paraId="24F62337" w14:textId="77777777" w:rsidR="00651E98" w:rsidRDefault="00651E98" w:rsidP="00584283">
      <w:pPr>
        <w:spacing w:after="0" w:line="240" w:lineRule="auto"/>
      </w:pPr>
      <w:r>
        <w:continuationSeparator/>
      </w:r>
    </w:p>
  </w:endnote>
  <w:endnote w:type="continuationNotice" w:id="1">
    <w:p w14:paraId="683F1AAC" w14:textId="77777777" w:rsidR="00651E98" w:rsidRDefault="00651E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24B6" w14:textId="230ACE0C" w:rsidR="00200EE3" w:rsidRPr="00344988" w:rsidRDefault="00D87E8A" w:rsidP="00EF0B95">
    <w:pPr>
      <w:widowControl w:val="0"/>
      <w:tabs>
        <w:tab w:val="right" w:pos="10944"/>
      </w:tabs>
      <w:jc w:val="right"/>
      <w:rPr>
        <w:rFonts w:ascii="Calibri" w:hAnsi="Calibri" w:cs="Calibri"/>
        <w:sz w:val="16"/>
        <w:szCs w:val="18"/>
      </w:rPr>
    </w:pPr>
    <w:r>
      <w:rPr>
        <w:rFonts w:ascii="Calibri" w:hAnsi="Calibri" w:cs="Calibri"/>
        <w:sz w:val="16"/>
        <w:szCs w:val="18"/>
      </w:rPr>
      <w:t xml:space="preserve">NSSE </w:t>
    </w:r>
    <w:r w:rsidR="008513D7">
      <w:rPr>
        <w:rFonts w:ascii="Calibri" w:hAnsi="Calibri" w:cs="Calibri"/>
        <w:sz w:val="16"/>
        <w:szCs w:val="18"/>
      </w:rPr>
      <w:t xml:space="preserve">2023 </w:t>
    </w:r>
    <w:r>
      <w:rPr>
        <w:rFonts w:ascii="Calibri" w:hAnsi="Calibri" w:cs="Calibri"/>
        <w:sz w:val="16"/>
        <w:szCs w:val="18"/>
      </w:rPr>
      <w:t>Guide to Data Report Resources</w:t>
    </w:r>
    <w:r w:rsidR="008513D7" w:rsidRPr="00AD7296">
      <w:rPr>
        <w:rFonts w:ascii="Calibri" w:hAnsi="Calibri" w:cs="Calibri"/>
        <w:sz w:val="16"/>
        <w:szCs w:val="18"/>
      </w:rPr>
      <w:t xml:space="preserve">  •  </w:t>
    </w:r>
    <w:r w:rsidR="00AD7296" w:rsidRPr="00AD7296">
      <w:rPr>
        <w:rFonts w:ascii="Calibri" w:hAnsi="Calibri" w:cs="Calibri"/>
        <w:sz w:val="16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9E2A" w14:textId="77777777" w:rsidR="00651E98" w:rsidRDefault="00651E98" w:rsidP="00584283">
      <w:pPr>
        <w:spacing w:after="0" w:line="240" w:lineRule="auto"/>
      </w:pPr>
      <w:r>
        <w:separator/>
      </w:r>
    </w:p>
  </w:footnote>
  <w:footnote w:type="continuationSeparator" w:id="0">
    <w:p w14:paraId="3C3FAD69" w14:textId="77777777" w:rsidR="00651E98" w:rsidRDefault="00651E98" w:rsidP="00584283">
      <w:pPr>
        <w:spacing w:after="0" w:line="240" w:lineRule="auto"/>
      </w:pPr>
      <w:r>
        <w:continuationSeparator/>
      </w:r>
    </w:p>
  </w:footnote>
  <w:footnote w:type="continuationNotice" w:id="1">
    <w:p w14:paraId="15BB331C" w14:textId="77777777" w:rsidR="00651E98" w:rsidRDefault="00651E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Email Envelope Icon Vector Art, Icons, and Graphics for Free ..." style="width:20in;height:20in;visibility:visible" o:bullet="t">
        <v:imagedata r:id="rId1" o:title="Email Envelope Icon Vector Art, Icons, and Graphics for Free " croptop="16716f" cropbottom="16147f" cropleft="8741f" cropright="7193f"/>
      </v:shape>
    </w:pict>
  </w:numPicBullet>
  <w:abstractNum w:abstractNumId="0" w15:restartNumberingAfterBreak="0">
    <w:nsid w:val="389C7F83"/>
    <w:multiLevelType w:val="hybridMultilevel"/>
    <w:tmpl w:val="2C80A39A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40912F3E"/>
    <w:multiLevelType w:val="hybridMultilevel"/>
    <w:tmpl w:val="32C4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14D02"/>
    <w:multiLevelType w:val="hybridMultilevel"/>
    <w:tmpl w:val="00CA8326"/>
    <w:lvl w:ilvl="0" w:tplc="814254BC">
      <w:numFmt w:val="bullet"/>
      <w:lvlText w:val="·"/>
      <w:lvlJc w:val="left"/>
      <w:pPr>
        <w:ind w:left="52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" w15:restartNumberingAfterBreak="0">
    <w:nsid w:val="774B47C7"/>
    <w:multiLevelType w:val="hybridMultilevel"/>
    <w:tmpl w:val="E7F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052689">
    <w:abstractNumId w:val="0"/>
  </w:num>
  <w:num w:numId="2" w16cid:durableId="152257959">
    <w:abstractNumId w:val="2"/>
  </w:num>
  <w:num w:numId="3" w16cid:durableId="348265002">
    <w:abstractNumId w:val="1"/>
  </w:num>
  <w:num w:numId="4" w16cid:durableId="1663965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A7"/>
    <w:rsid w:val="00005EB4"/>
    <w:rsid w:val="00011FB8"/>
    <w:rsid w:val="00016C05"/>
    <w:rsid w:val="00022EB0"/>
    <w:rsid w:val="00032CD2"/>
    <w:rsid w:val="000331F9"/>
    <w:rsid w:val="00050B11"/>
    <w:rsid w:val="000536C5"/>
    <w:rsid w:val="00053B2B"/>
    <w:rsid w:val="000561F8"/>
    <w:rsid w:val="00056299"/>
    <w:rsid w:val="00066986"/>
    <w:rsid w:val="0007278B"/>
    <w:rsid w:val="000867B3"/>
    <w:rsid w:val="000902A1"/>
    <w:rsid w:val="0009371B"/>
    <w:rsid w:val="000A009A"/>
    <w:rsid w:val="000C665D"/>
    <w:rsid w:val="000D4E69"/>
    <w:rsid w:val="000D71DA"/>
    <w:rsid w:val="000E43E9"/>
    <w:rsid w:val="00102E2A"/>
    <w:rsid w:val="001170EA"/>
    <w:rsid w:val="001347F2"/>
    <w:rsid w:val="00143033"/>
    <w:rsid w:val="00147F4F"/>
    <w:rsid w:val="00153652"/>
    <w:rsid w:val="001601A6"/>
    <w:rsid w:val="00160773"/>
    <w:rsid w:val="00161234"/>
    <w:rsid w:val="00161F14"/>
    <w:rsid w:val="00167353"/>
    <w:rsid w:val="00167AEA"/>
    <w:rsid w:val="00170D18"/>
    <w:rsid w:val="00192059"/>
    <w:rsid w:val="00192475"/>
    <w:rsid w:val="001A292A"/>
    <w:rsid w:val="001A30EA"/>
    <w:rsid w:val="001A399D"/>
    <w:rsid w:val="001B02EF"/>
    <w:rsid w:val="001B4213"/>
    <w:rsid w:val="001C4A0D"/>
    <w:rsid w:val="001C6A38"/>
    <w:rsid w:val="001C7286"/>
    <w:rsid w:val="001E34EA"/>
    <w:rsid w:val="001E6369"/>
    <w:rsid w:val="001E6916"/>
    <w:rsid w:val="001F2300"/>
    <w:rsid w:val="00200EE3"/>
    <w:rsid w:val="00203FEF"/>
    <w:rsid w:val="00215DF9"/>
    <w:rsid w:val="002212FA"/>
    <w:rsid w:val="00222101"/>
    <w:rsid w:val="0023250E"/>
    <w:rsid w:val="00236D28"/>
    <w:rsid w:val="00241461"/>
    <w:rsid w:val="00247680"/>
    <w:rsid w:val="00254642"/>
    <w:rsid w:val="00264642"/>
    <w:rsid w:val="00266276"/>
    <w:rsid w:val="00271B05"/>
    <w:rsid w:val="002733C1"/>
    <w:rsid w:val="00276A51"/>
    <w:rsid w:val="00284F34"/>
    <w:rsid w:val="002900DB"/>
    <w:rsid w:val="00292C1D"/>
    <w:rsid w:val="002A1153"/>
    <w:rsid w:val="002A26CB"/>
    <w:rsid w:val="002A3CB0"/>
    <w:rsid w:val="002A5224"/>
    <w:rsid w:val="002B2F04"/>
    <w:rsid w:val="002B42F1"/>
    <w:rsid w:val="002B4908"/>
    <w:rsid w:val="002B5467"/>
    <w:rsid w:val="002B5511"/>
    <w:rsid w:val="002B6F28"/>
    <w:rsid w:val="002B7DF3"/>
    <w:rsid w:val="002B7F9E"/>
    <w:rsid w:val="002C0DF1"/>
    <w:rsid w:val="002C39A5"/>
    <w:rsid w:val="002C7605"/>
    <w:rsid w:val="002D02F3"/>
    <w:rsid w:val="002D33F9"/>
    <w:rsid w:val="002F2D33"/>
    <w:rsid w:val="002F474A"/>
    <w:rsid w:val="0030553B"/>
    <w:rsid w:val="0030698A"/>
    <w:rsid w:val="00313970"/>
    <w:rsid w:val="00324BA2"/>
    <w:rsid w:val="00326DEF"/>
    <w:rsid w:val="003324C6"/>
    <w:rsid w:val="00344988"/>
    <w:rsid w:val="00344E89"/>
    <w:rsid w:val="003464D9"/>
    <w:rsid w:val="0035047F"/>
    <w:rsid w:val="00357AF4"/>
    <w:rsid w:val="003611E4"/>
    <w:rsid w:val="00361A59"/>
    <w:rsid w:val="00362D16"/>
    <w:rsid w:val="00377EA5"/>
    <w:rsid w:val="00380268"/>
    <w:rsid w:val="00390F20"/>
    <w:rsid w:val="003A0864"/>
    <w:rsid w:val="003A171B"/>
    <w:rsid w:val="003A7058"/>
    <w:rsid w:val="003B2C4B"/>
    <w:rsid w:val="003B2F6D"/>
    <w:rsid w:val="003B4817"/>
    <w:rsid w:val="003B6609"/>
    <w:rsid w:val="003C6BB3"/>
    <w:rsid w:val="003C6C23"/>
    <w:rsid w:val="003D0D3D"/>
    <w:rsid w:val="003D2B64"/>
    <w:rsid w:val="003D39A8"/>
    <w:rsid w:val="003D5693"/>
    <w:rsid w:val="003E129C"/>
    <w:rsid w:val="003E1BA5"/>
    <w:rsid w:val="003E78CF"/>
    <w:rsid w:val="003F497E"/>
    <w:rsid w:val="00400665"/>
    <w:rsid w:val="0040253F"/>
    <w:rsid w:val="0040262C"/>
    <w:rsid w:val="004125C7"/>
    <w:rsid w:val="004167FD"/>
    <w:rsid w:val="00417365"/>
    <w:rsid w:val="00435D8B"/>
    <w:rsid w:val="00444ED7"/>
    <w:rsid w:val="00445FBC"/>
    <w:rsid w:val="00450925"/>
    <w:rsid w:val="004536FB"/>
    <w:rsid w:val="004705A3"/>
    <w:rsid w:val="0047287E"/>
    <w:rsid w:val="00481EEA"/>
    <w:rsid w:val="00483FCE"/>
    <w:rsid w:val="00484D75"/>
    <w:rsid w:val="00485ADB"/>
    <w:rsid w:val="004B2B70"/>
    <w:rsid w:val="004B2FAA"/>
    <w:rsid w:val="004C0762"/>
    <w:rsid w:val="004C30E7"/>
    <w:rsid w:val="004D3EDA"/>
    <w:rsid w:val="004D4BF0"/>
    <w:rsid w:val="004D5E9C"/>
    <w:rsid w:val="004F5E71"/>
    <w:rsid w:val="00506236"/>
    <w:rsid w:val="00507065"/>
    <w:rsid w:val="00512407"/>
    <w:rsid w:val="00516BA9"/>
    <w:rsid w:val="00523A03"/>
    <w:rsid w:val="00527085"/>
    <w:rsid w:val="00531A2E"/>
    <w:rsid w:val="00551E0C"/>
    <w:rsid w:val="005539EC"/>
    <w:rsid w:val="00556C9C"/>
    <w:rsid w:val="00560B1F"/>
    <w:rsid w:val="00572917"/>
    <w:rsid w:val="00574CBD"/>
    <w:rsid w:val="0057552B"/>
    <w:rsid w:val="00580CF4"/>
    <w:rsid w:val="00582D39"/>
    <w:rsid w:val="00584283"/>
    <w:rsid w:val="00587CDF"/>
    <w:rsid w:val="005A1225"/>
    <w:rsid w:val="005A6972"/>
    <w:rsid w:val="005B3491"/>
    <w:rsid w:val="005C0801"/>
    <w:rsid w:val="005C255C"/>
    <w:rsid w:val="005D6277"/>
    <w:rsid w:val="005D77D6"/>
    <w:rsid w:val="005E2374"/>
    <w:rsid w:val="00611382"/>
    <w:rsid w:val="006127D9"/>
    <w:rsid w:val="00616E9D"/>
    <w:rsid w:val="00617EDA"/>
    <w:rsid w:val="006234C0"/>
    <w:rsid w:val="006239CE"/>
    <w:rsid w:val="00631B25"/>
    <w:rsid w:val="0063370B"/>
    <w:rsid w:val="00633C49"/>
    <w:rsid w:val="00633E61"/>
    <w:rsid w:val="00634F73"/>
    <w:rsid w:val="0064135C"/>
    <w:rsid w:val="00650F44"/>
    <w:rsid w:val="00651E98"/>
    <w:rsid w:val="00654377"/>
    <w:rsid w:val="0067360A"/>
    <w:rsid w:val="0067750A"/>
    <w:rsid w:val="00677764"/>
    <w:rsid w:val="0068119A"/>
    <w:rsid w:val="00681E0F"/>
    <w:rsid w:val="006B17C4"/>
    <w:rsid w:val="006B60C7"/>
    <w:rsid w:val="006C2CEF"/>
    <w:rsid w:val="006D44A3"/>
    <w:rsid w:val="006E0805"/>
    <w:rsid w:val="006E192C"/>
    <w:rsid w:val="006E6EB5"/>
    <w:rsid w:val="006F0008"/>
    <w:rsid w:val="006F0952"/>
    <w:rsid w:val="006F7761"/>
    <w:rsid w:val="00702ADE"/>
    <w:rsid w:val="0071098E"/>
    <w:rsid w:val="007126C2"/>
    <w:rsid w:val="007172E1"/>
    <w:rsid w:val="00727107"/>
    <w:rsid w:val="00731A16"/>
    <w:rsid w:val="00733DF3"/>
    <w:rsid w:val="0073735C"/>
    <w:rsid w:val="007446C9"/>
    <w:rsid w:val="007521D0"/>
    <w:rsid w:val="007526B9"/>
    <w:rsid w:val="00762AA0"/>
    <w:rsid w:val="00770DF5"/>
    <w:rsid w:val="00771830"/>
    <w:rsid w:val="00773B31"/>
    <w:rsid w:val="00773F40"/>
    <w:rsid w:val="00781EA9"/>
    <w:rsid w:val="007974BF"/>
    <w:rsid w:val="00797750"/>
    <w:rsid w:val="007A7EA9"/>
    <w:rsid w:val="007B111E"/>
    <w:rsid w:val="007B6A37"/>
    <w:rsid w:val="007C0F4B"/>
    <w:rsid w:val="007C2A2F"/>
    <w:rsid w:val="007D2CBF"/>
    <w:rsid w:val="007E48B2"/>
    <w:rsid w:val="007E790B"/>
    <w:rsid w:val="008022B8"/>
    <w:rsid w:val="00805383"/>
    <w:rsid w:val="008079DB"/>
    <w:rsid w:val="00811847"/>
    <w:rsid w:val="00821443"/>
    <w:rsid w:val="008229DB"/>
    <w:rsid w:val="00826027"/>
    <w:rsid w:val="00826842"/>
    <w:rsid w:val="008334F0"/>
    <w:rsid w:val="00835CA7"/>
    <w:rsid w:val="0084293F"/>
    <w:rsid w:val="00843170"/>
    <w:rsid w:val="008459E0"/>
    <w:rsid w:val="008513D7"/>
    <w:rsid w:val="00860B22"/>
    <w:rsid w:val="008636E7"/>
    <w:rsid w:val="00865EE1"/>
    <w:rsid w:val="00872878"/>
    <w:rsid w:val="008731FE"/>
    <w:rsid w:val="0088014C"/>
    <w:rsid w:val="00883243"/>
    <w:rsid w:val="008A5024"/>
    <w:rsid w:val="008A6153"/>
    <w:rsid w:val="008B0ABE"/>
    <w:rsid w:val="008B33DC"/>
    <w:rsid w:val="008C2B68"/>
    <w:rsid w:val="008C5D97"/>
    <w:rsid w:val="008D3BF7"/>
    <w:rsid w:val="008E372F"/>
    <w:rsid w:val="008F2AD1"/>
    <w:rsid w:val="008F5465"/>
    <w:rsid w:val="00911CC6"/>
    <w:rsid w:val="00912F76"/>
    <w:rsid w:val="00915BB8"/>
    <w:rsid w:val="0091743F"/>
    <w:rsid w:val="009268E0"/>
    <w:rsid w:val="00936471"/>
    <w:rsid w:val="009378E0"/>
    <w:rsid w:val="00943622"/>
    <w:rsid w:val="00955859"/>
    <w:rsid w:val="00956F34"/>
    <w:rsid w:val="00962E9C"/>
    <w:rsid w:val="009674C9"/>
    <w:rsid w:val="0096796D"/>
    <w:rsid w:val="00970B9D"/>
    <w:rsid w:val="00970CD3"/>
    <w:rsid w:val="00970F92"/>
    <w:rsid w:val="0097208C"/>
    <w:rsid w:val="009745BA"/>
    <w:rsid w:val="00977C45"/>
    <w:rsid w:val="0099217D"/>
    <w:rsid w:val="009927D2"/>
    <w:rsid w:val="0099610C"/>
    <w:rsid w:val="009A0F59"/>
    <w:rsid w:val="009A3AF3"/>
    <w:rsid w:val="009A5AB6"/>
    <w:rsid w:val="009B5F7F"/>
    <w:rsid w:val="009D45BB"/>
    <w:rsid w:val="009F372F"/>
    <w:rsid w:val="009F4A25"/>
    <w:rsid w:val="009F62E4"/>
    <w:rsid w:val="00A04890"/>
    <w:rsid w:val="00A07EC1"/>
    <w:rsid w:val="00A204B8"/>
    <w:rsid w:val="00A21B5A"/>
    <w:rsid w:val="00A348BC"/>
    <w:rsid w:val="00A34AED"/>
    <w:rsid w:val="00A44868"/>
    <w:rsid w:val="00A54021"/>
    <w:rsid w:val="00A64ED9"/>
    <w:rsid w:val="00A72650"/>
    <w:rsid w:val="00A754CC"/>
    <w:rsid w:val="00A83AEF"/>
    <w:rsid w:val="00AA1381"/>
    <w:rsid w:val="00AA6CD7"/>
    <w:rsid w:val="00AA7E84"/>
    <w:rsid w:val="00AB17E7"/>
    <w:rsid w:val="00AD7296"/>
    <w:rsid w:val="00AD732D"/>
    <w:rsid w:val="00AF4244"/>
    <w:rsid w:val="00AF69C2"/>
    <w:rsid w:val="00AF72E4"/>
    <w:rsid w:val="00B01DA0"/>
    <w:rsid w:val="00B04191"/>
    <w:rsid w:val="00B05251"/>
    <w:rsid w:val="00B06D66"/>
    <w:rsid w:val="00B14C93"/>
    <w:rsid w:val="00B15ED7"/>
    <w:rsid w:val="00B26D22"/>
    <w:rsid w:val="00B5059B"/>
    <w:rsid w:val="00B509AF"/>
    <w:rsid w:val="00B60136"/>
    <w:rsid w:val="00B7263F"/>
    <w:rsid w:val="00B75076"/>
    <w:rsid w:val="00B7565C"/>
    <w:rsid w:val="00B83015"/>
    <w:rsid w:val="00B8421F"/>
    <w:rsid w:val="00B85599"/>
    <w:rsid w:val="00B876A8"/>
    <w:rsid w:val="00BA5C6C"/>
    <w:rsid w:val="00BC4F08"/>
    <w:rsid w:val="00BC6EAA"/>
    <w:rsid w:val="00BD3C7E"/>
    <w:rsid w:val="00BE1FE0"/>
    <w:rsid w:val="00C017BA"/>
    <w:rsid w:val="00C04B1E"/>
    <w:rsid w:val="00C2298D"/>
    <w:rsid w:val="00C23ED2"/>
    <w:rsid w:val="00C24894"/>
    <w:rsid w:val="00C53EFD"/>
    <w:rsid w:val="00C56F8F"/>
    <w:rsid w:val="00C61F29"/>
    <w:rsid w:val="00C64F9A"/>
    <w:rsid w:val="00C6536F"/>
    <w:rsid w:val="00C700D7"/>
    <w:rsid w:val="00C734E9"/>
    <w:rsid w:val="00C74CF6"/>
    <w:rsid w:val="00C830FB"/>
    <w:rsid w:val="00C8549C"/>
    <w:rsid w:val="00C8682F"/>
    <w:rsid w:val="00C87F0D"/>
    <w:rsid w:val="00C93FF2"/>
    <w:rsid w:val="00C95801"/>
    <w:rsid w:val="00C95ABB"/>
    <w:rsid w:val="00CD1EFD"/>
    <w:rsid w:val="00CE51EE"/>
    <w:rsid w:val="00CF6E5A"/>
    <w:rsid w:val="00D00D0F"/>
    <w:rsid w:val="00D06900"/>
    <w:rsid w:val="00D104A8"/>
    <w:rsid w:val="00D16E1B"/>
    <w:rsid w:val="00D22F88"/>
    <w:rsid w:val="00D25CDD"/>
    <w:rsid w:val="00D30E68"/>
    <w:rsid w:val="00D32B45"/>
    <w:rsid w:val="00D3379F"/>
    <w:rsid w:val="00D34420"/>
    <w:rsid w:val="00D52DE7"/>
    <w:rsid w:val="00D63761"/>
    <w:rsid w:val="00D84660"/>
    <w:rsid w:val="00D877D4"/>
    <w:rsid w:val="00D87E8A"/>
    <w:rsid w:val="00D96DB9"/>
    <w:rsid w:val="00DA2886"/>
    <w:rsid w:val="00DA2A00"/>
    <w:rsid w:val="00DA59F5"/>
    <w:rsid w:val="00DA70D7"/>
    <w:rsid w:val="00DB0095"/>
    <w:rsid w:val="00DB33C6"/>
    <w:rsid w:val="00DB7A8E"/>
    <w:rsid w:val="00DC34E6"/>
    <w:rsid w:val="00DC4F02"/>
    <w:rsid w:val="00DD28E5"/>
    <w:rsid w:val="00DE007F"/>
    <w:rsid w:val="00DE2CC4"/>
    <w:rsid w:val="00DE45B4"/>
    <w:rsid w:val="00DE5D0D"/>
    <w:rsid w:val="00DF36A7"/>
    <w:rsid w:val="00E04BE9"/>
    <w:rsid w:val="00E07B95"/>
    <w:rsid w:val="00E12520"/>
    <w:rsid w:val="00E1666D"/>
    <w:rsid w:val="00E45562"/>
    <w:rsid w:val="00E66467"/>
    <w:rsid w:val="00E67550"/>
    <w:rsid w:val="00E760C7"/>
    <w:rsid w:val="00E80CF6"/>
    <w:rsid w:val="00E82543"/>
    <w:rsid w:val="00E84DD7"/>
    <w:rsid w:val="00E86AA7"/>
    <w:rsid w:val="00E91772"/>
    <w:rsid w:val="00EA01F2"/>
    <w:rsid w:val="00EA4358"/>
    <w:rsid w:val="00EB3632"/>
    <w:rsid w:val="00EC381F"/>
    <w:rsid w:val="00ED1248"/>
    <w:rsid w:val="00ED26BB"/>
    <w:rsid w:val="00EF09D6"/>
    <w:rsid w:val="00EF0B95"/>
    <w:rsid w:val="00F1043D"/>
    <w:rsid w:val="00F10EBE"/>
    <w:rsid w:val="00F23EF1"/>
    <w:rsid w:val="00F25D17"/>
    <w:rsid w:val="00F40C58"/>
    <w:rsid w:val="00F563DB"/>
    <w:rsid w:val="00F60294"/>
    <w:rsid w:val="00F675B9"/>
    <w:rsid w:val="00F81147"/>
    <w:rsid w:val="00F853B5"/>
    <w:rsid w:val="00F94BDE"/>
    <w:rsid w:val="00FA31DC"/>
    <w:rsid w:val="00FA5336"/>
    <w:rsid w:val="00FB4ED4"/>
    <w:rsid w:val="00FB731A"/>
    <w:rsid w:val="00FC1309"/>
    <w:rsid w:val="00FD26A6"/>
    <w:rsid w:val="00FD5431"/>
    <w:rsid w:val="00FD5B83"/>
    <w:rsid w:val="00FD5CE3"/>
    <w:rsid w:val="00FD7DA4"/>
    <w:rsid w:val="00FE3798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37C22"/>
  <w15:chartTrackingRefBased/>
  <w15:docId w15:val="{5F78C48B-BBB1-4DEE-90C6-E86D9E29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DB9"/>
    <w:pPr>
      <w:keepNext/>
      <w:keepLines/>
      <w:widowControl w:val="0"/>
      <w:spacing w:after="40" w:line="216" w:lineRule="auto"/>
      <w:outlineLvl w:val="0"/>
    </w:pPr>
    <w:rPr>
      <w:rFonts w:ascii="Calibri" w:hAnsi="Calibri" w:cs="Calibri"/>
      <w:b/>
      <w:bCs/>
      <w:color w:val="7A1A57" w:themeColor="accent2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62C"/>
    <w:pPr>
      <w:spacing w:after="40" w:line="240" w:lineRule="auto"/>
      <w:outlineLvl w:val="1"/>
    </w:pPr>
    <w:rPr>
      <w:b/>
      <w:bCs/>
      <w:noProof/>
      <w:color w:val="002D5F" w:themeColor="accent1"/>
      <w:sz w:val="3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DB9"/>
    <w:rPr>
      <w:rFonts w:ascii="Calibri" w:hAnsi="Calibri" w:cs="Calibri"/>
      <w:b/>
      <w:bCs/>
      <w:color w:val="7A1A57" w:themeColor="accent2"/>
      <w:sz w:val="38"/>
      <w:szCs w:val="38"/>
    </w:rPr>
  </w:style>
  <w:style w:type="paragraph" w:styleId="BodyText">
    <w:name w:val="Body Text"/>
    <w:link w:val="BodyTextChar"/>
    <w:uiPriority w:val="99"/>
    <w:unhideWhenUsed/>
    <w:rsid w:val="00835CA7"/>
    <w:pPr>
      <w:spacing w:after="120" w:line="264" w:lineRule="auto"/>
    </w:pPr>
    <w:rPr>
      <w:rFonts w:ascii="Times New Roman" w:eastAsia="Times New Roman" w:hAnsi="Times New Roman" w:cs="Times New Roman"/>
      <w:color w:val="000000"/>
      <w:kern w:val="28"/>
      <w:sz w:val="27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835CA7"/>
    <w:rPr>
      <w:rFonts w:ascii="Times New Roman" w:eastAsia="Times New Roman" w:hAnsi="Times New Roman" w:cs="Times New Roman"/>
      <w:color w:val="000000"/>
      <w:kern w:val="28"/>
      <w:sz w:val="27"/>
      <w:szCs w:val="20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40262C"/>
    <w:rPr>
      <w:b/>
      <w:bCs/>
      <w:noProof/>
      <w:color w:val="002D5F" w:themeColor="accent1"/>
      <w:sz w:val="30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835CA7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FC1309"/>
    <w:pPr>
      <w:widowControl w:val="0"/>
      <w:spacing w:before="480" w:line="420" w:lineRule="exact"/>
      <w:jc w:val="right"/>
    </w:pPr>
    <w:rPr>
      <w:rFonts w:ascii="Calibri" w:hAnsi="Calibri" w:cs="Calibri"/>
      <w:b/>
      <w:bCs/>
      <w:color w:val="002D5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C1309"/>
    <w:rPr>
      <w:rFonts w:ascii="Calibri" w:hAnsi="Calibri" w:cs="Calibri"/>
      <w:b/>
      <w:bCs/>
      <w:color w:val="002D5F"/>
      <w:sz w:val="48"/>
      <w:szCs w:val="48"/>
    </w:rPr>
  </w:style>
  <w:style w:type="paragraph" w:styleId="ListParagraph">
    <w:name w:val="List Paragraph"/>
    <w:basedOn w:val="Normal"/>
    <w:uiPriority w:val="34"/>
    <w:qFormat/>
    <w:rsid w:val="00835C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5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5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5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0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83"/>
  </w:style>
  <w:style w:type="paragraph" w:styleId="Footer">
    <w:name w:val="footer"/>
    <w:basedOn w:val="Normal"/>
    <w:link w:val="FooterChar"/>
    <w:uiPriority w:val="99"/>
    <w:unhideWhenUsed/>
    <w:rsid w:val="0058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83"/>
  </w:style>
  <w:style w:type="table" w:styleId="TableGrid">
    <w:name w:val="Table Grid"/>
    <w:basedOn w:val="TableNormal"/>
    <w:uiPriority w:val="39"/>
    <w:rsid w:val="007B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26C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A26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54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7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surv.indiana.edu/nsse/interface/login.cfm" TargetMode="External"/><Relationship Id="rId18" Type="http://schemas.openxmlformats.org/officeDocument/2006/relationships/hyperlink" Target="https://nsse.indiana.edu/nsse/survey-instruments/index.html" TargetMode="External"/><Relationship Id="rId26" Type="http://schemas.openxmlformats.org/officeDocument/2006/relationships/hyperlink" Target="https://nsse.indiana.edu/support-resources/how-institutions-use-data/nsse-data-use-in-brief/index.html" TargetMode="External"/><Relationship Id="rId39" Type="http://schemas.openxmlformats.org/officeDocument/2006/relationships/image" Target="cid:image006.png@01D6697B.17084480" TargetMode="External"/><Relationship Id="rId21" Type="http://schemas.openxmlformats.org/officeDocument/2006/relationships/hyperlink" Target="https://nsse.indiana.edu/nsse/survey-instruments/high-impact-practices.html" TargetMode="External"/><Relationship Id="rId34" Type="http://schemas.openxmlformats.org/officeDocument/2006/relationships/hyperlink" Target="https://nsse.indiana.edu/support-resources/data-results-guides/sharing-and-disseminating-nsse-results/index.html" TargetMode="External"/><Relationship Id="rId42" Type="http://schemas.openxmlformats.org/officeDocument/2006/relationships/hyperlink" Target="https://nsse.indiana.edu/research/publications-presentations/deep-practice-briefs.html" TargetMode="External"/><Relationship Id="rId47" Type="http://schemas.openxmlformats.org/officeDocument/2006/relationships/image" Target="media/image1.jpeg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9" Type="http://schemas.openxmlformats.org/officeDocument/2006/relationships/hyperlink" Target="https://nsse.indiana.edu/nsse/working-with-nsse-data/nsse-data-users-guide-with-worksheets/index.html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5.jpeg"/><Relationship Id="rId32" Type="http://schemas.openxmlformats.org/officeDocument/2006/relationships/hyperlink" Target="https://nsse.indiana.edu/research/annual-results/2020/belonging-story/sb-data-toolkit.html" TargetMode="External"/><Relationship Id="rId37" Type="http://schemas.openxmlformats.org/officeDocument/2006/relationships/hyperlink" Target="https://nsse.indiana.edu/support-resources/webinars/index.html" TargetMode="External"/><Relationship Id="rId40" Type="http://schemas.openxmlformats.org/officeDocument/2006/relationships/hyperlink" Target="https://nsse.indiana.edu/support-resources/webinars/index.html" TargetMode="External"/><Relationship Id="rId45" Type="http://schemas.openxmlformats.org/officeDocument/2006/relationships/hyperlink" Target="https://nsse.indiana.edu/research/annual-results/index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sse.indiana.edu/nsse/reports-data/report-builder/index.html" TargetMode="External"/><Relationship Id="rId23" Type="http://schemas.openxmlformats.org/officeDocument/2006/relationships/hyperlink" Target="https://nsse.indiana.edu/support-resources/how-institutions-use-data/index.html" TargetMode="External"/><Relationship Id="rId28" Type="http://schemas.openxmlformats.org/officeDocument/2006/relationships/hyperlink" Target="https://nsse.indiana.edu/nsse/working-with-nsse-data/data-codebooks/index.html" TargetMode="External"/><Relationship Id="rId36" Type="http://schemas.openxmlformats.org/officeDocument/2006/relationships/hyperlink" Target="https://nsse.indiana.edu/research/publications-presentations/index.html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nsse.indiana.edu/nsse/survey-instruments/nsse-item-tracking-since-2013.html" TargetMode="External"/><Relationship Id="rId31" Type="http://schemas.openxmlformats.org/officeDocument/2006/relationships/hyperlink" Target="https://nsse.indiana.edu/support-resources/data-results-guides/tips-for-more-inclusive-data-sharing-and-analysis/index.html" TargetMode="External"/><Relationship Id="rId44" Type="http://schemas.openxmlformats.org/officeDocument/2006/relationships/hyperlink" Target="https://nsse.indiana.edu/nsse/psychometric-portfolio/responserate-faq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s://nsse.indiana.edu/nsse/administering-nsse/customizing-nsse/open-ended-prompts-and-students-comments-report.html" TargetMode="External"/><Relationship Id="rId27" Type="http://schemas.openxmlformats.org/officeDocument/2006/relationships/hyperlink" Target="https://nsse.indiana.edu/nsse/working-with-nsse-data/syntax/index.html" TargetMode="External"/><Relationship Id="rId30" Type="http://schemas.openxmlformats.org/officeDocument/2006/relationships/hyperlink" Target="https://nsse.indiana.edu/support-resources/data-results-guides/accreditation-toolkits/index.html" TargetMode="External"/><Relationship Id="rId35" Type="http://schemas.openxmlformats.org/officeDocument/2006/relationships/hyperlink" Target="https://nsse.indiana.edu/support-resources/data-results-guides/item-mapping/index.html" TargetMode="External"/><Relationship Id="rId43" Type="http://schemas.openxmlformats.org/officeDocument/2006/relationships/hyperlink" Target="https://nsse.indiana.edu/nsse/psychometric-portfolio/index.html" TargetMode="External"/><Relationship Id="rId48" Type="http://schemas.openxmlformats.org/officeDocument/2006/relationships/hyperlink" Target="mailto:nsse@indiana.edu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nsse.indiana.edu/nsse/reports-data/nsse-overview.html" TargetMode="External"/><Relationship Id="rId25" Type="http://schemas.openxmlformats.org/officeDocument/2006/relationships/hyperlink" Target="https://nsse.indiana.edu/support-resources/how-institutions-use-nsse-fsse-bcsse-data/lessons-from-the-field/index.html" TargetMode="External"/><Relationship Id="rId33" Type="http://schemas.openxmlformats.org/officeDocument/2006/relationships/hyperlink" Target="https://nsse.indiana.edu/support-resources/data-results-guides/guidelines-for-display-of-nsse-results/index.html" TargetMode="External"/><Relationship Id="rId38" Type="http://schemas.openxmlformats.org/officeDocument/2006/relationships/image" Target="media/image6.png"/><Relationship Id="rId46" Type="http://schemas.openxmlformats.org/officeDocument/2006/relationships/hyperlink" Target="https://nsse.indiana.edu/research/blog/index.html" TargetMode="External"/><Relationship Id="rId20" Type="http://schemas.openxmlformats.org/officeDocument/2006/relationships/hyperlink" Target="https://nsse.indiana.edu/nsse/survey-instruments/engagement-indicators.html" TargetMode="External"/><Relationship Id="rId41" Type="http://schemas.openxmlformats.org/officeDocument/2006/relationships/hyperlink" Target="https://nsse.indiana.edu/nsse/psychometric-portfolio/conceptual-framework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7d57e4-e583-4550-8a95-61a87574bf6e">
      <UserInfo>
        <DisplayName>Russell, Alethia</DisplayName>
        <AccountId>36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F1AE51149A740A46135A9BE2F92E1" ma:contentTypeVersion="9" ma:contentTypeDescription="Create a new document." ma:contentTypeScope="" ma:versionID="076a118b649938ff858db85ee86fa553">
  <xsd:schema xmlns:xsd="http://www.w3.org/2001/XMLSchema" xmlns:xs="http://www.w3.org/2001/XMLSchema" xmlns:p="http://schemas.microsoft.com/office/2006/metadata/properties" xmlns:ns2="a7baea4e-2ae1-4806-bce9-70fb1211e551" xmlns:ns3="367d57e4-e583-4550-8a95-61a87574bf6e" targetNamespace="http://schemas.microsoft.com/office/2006/metadata/properties" ma:root="true" ma:fieldsID="8602e6871653167f496c912b55dedf2d" ns2:_="" ns3:_="">
    <xsd:import namespace="a7baea4e-2ae1-4806-bce9-70fb1211e551"/>
    <xsd:import namespace="367d57e4-e583-4550-8a95-61a87574b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aea4e-2ae1-4806-bce9-70fb1211e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d57e4-e583-4550-8a95-61a87574b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E880F-AD21-4891-B04C-EADD2943C2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2E08B-6CCC-44A4-B0F3-902DDCAD3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D1318-2A63-4BB6-B661-F47D216646A4}">
  <ds:schemaRefs>
    <ds:schemaRef ds:uri="http://schemas.microsoft.com/office/2006/metadata/properties"/>
    <ds:schemaRef ds:uri="http://schemas.microsoft.com/office/infopath/2007/PartnerControls"/>
    <ds:schemaRef ds:uri="367d57e4-e583-4550-8a95-61a87574bf6e"/>
  </ds:schemaRefs>
</ds:datastoreItem>
</file>

<file path=customXml/itemProps4.xml><?xml version="1.0" encoding="utf-8"?>
<ds:datastoreItem xmlns:ds="http://schemas.openxmlformats.org/officeDocument/2006/customXml" ds:itemID="{67C0B20E-8BA4-4487-9555-0E85F0198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aea4e-2ae1-4806-bce9-70fb1211e551"/>
    <ds:schemaRef ds:uri="367d57e4-e583-4550-8a95-61a87574b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Links>
    <vt:vector size="180" baseType="variant">
      <vt:variant>
        <vt:i4>1835060</vt:i4>
      </vt:variant>
      <vt:variant>
        <vt:i4>87</vt:i4>
      </vt:variant>
      <vt:variant>
        <vt:i4>0</vt:i4>
      </vt:variant>
      <vt:variant>
        <vt:i4>5</vt:i4>
      </vt:variant>
      <vt:variant>
        <vt:lpwstr>mailto:nsse@indiana.edu</vt:lpwstr>
      </vt:variant>
      <vt:variant>
        <vt:lpwstr/>
      </vt:variant>
      <vt:variant>
        <vt:i4>5046294</vt:i4>
      </vt:variant>
      <vt:variant>
        <vt:i4>84</vt:i4>
      </vt:variant>
      <vt:variant>
        <vt:i4>0</vt:i4>
      </vt:variant>
      <vt:variant>
        <vt:i4>5</vt:i4>
      </vt:variant>
      <vt:variant>
        <vt:lpwstr>https://nsse.indiana.edu/research/blog/index.html</vt:lpwstr>
      </vt:variant>
      <vt:variant>
        <vt:lpwstr/>
      </vt:variant>
      <vt:variant>
        <vt:i4>3080252</vt:i4>
      </vt:variant>
      <vt:variant>
        <vt:i4>81</vt:i4>
      </vt:variant>
      <vt:variant>
        <vt:i4>0</vt:i4>
      </vt:variant>
      <vt:variant>
        <vt:i4>5</vt:i4>
      </vt:variant>
      <vt:variant>
        <vt:lpwstr>https://nsse.indiana.edu/research/annual-results/index.html</vt:lpwstr>
      </vt:variant>
      <vt:variant>
        <vt:lpwstr/>
      </vt:variant>
      <vt:variant>
        <vt:i4>2424943</vt:i4>
      </vt:variant>
      <vt:variant>
        <vt:i4>78</vt:i4>
      </vt:variant>
      <vt:variant>
        <vt:i4>0</vt:i4>
      </vt:variant>
      <vt:variant>
        <vt:i4>5</vt:i4>
      </vt:variant>
      <vt:variant>
        <vt:lpwstr>https://nsse.indiana.edu/nsse/psychometric-portfolio/responserate-faq.html</vt:lpwstr>
      </vt:variant>
      <vt:variant>
        <vt:lpwstr/>
      </vt:variant>
      <vt:variant>
        <vt:i4>3407926</vt:i4>
      </vt:variant>
      <vt:variant>
        <vt:i4>75</vt:i4>
      </vt:variant>
      <vt:variant>
        <vt:i4>0</vt:i4>
      </vt:variant>
      <vt:variant>
        <vt:i4>5</vt:i4>
      </vt:variant>
      <vt:variant>
        <vt:lpwstr>https://nsse.indiana.edu/nsse/psychometric-portfolio/index.html</vt:lpwstr>
      </vt:variant>
      <vt:variant>
        <vt:lpwstr/>
      </vt:variant>
      <vt:variant>
        <vt:i4>2228268</vt:i4>
      </vt:variant>
      <vt:variant>
        <vt:i4>72</vt:i4>
      </vt:variant>
      <vt:variant>
        <vt:i4>0</vt:i4>
      </vt:variant>
      <vt:variant>
        <vt:i4>5</vt:i4>
      </vt:variant>
      <vt:variant>
        <vt:lpwstr>https://nsse.indiana.edu/research/publications-presentations/deep-practice-briefs.html</vt:lpwstr>
      </vt:variant>
      <vt:variant>
        <vt:lpwstr/>
      </vt:variant>
      <vt:variant>
        <vt:i4>3670113</vt:i4>
      </vt:variant>
      <vt:variant>
        <vt:i4>69</vt:i4>
      </vt:variant>
      <vt:variant>
        <vt:i4>0</vt:i4>
      </vt:variant>
      <vt:variant>
        <vt:i4>5</vt:i4>
      </vt:variant>
      <vt:variant>
        <vt:lpwstr>https://nsse.indiana.edu/nsse/psychometric-portfolio/conceptual-framework.html</vt:lpwstr>
      </vt:variant>
      <vt:variant>
        <vt:lpwstr/>
      </vt:variant>
      <vt:variant>
        <vt:i4>8192121</vt:i4>
      </vt:variant>
      <vt:variant>
        <vt:i4>66</vt:i4>
      </vt:variant>
      <vt:variant>
        <vt:i4>0</vt:i4>
      </vt:variant>
      <vt:variant>
        <vt:i4>5</vt:i4>
      </vt:variant>
      <vt:variant>
        <vt:lpwstr>https://nsse.indiana.edu/support-resources/webinars/index.html</vt:lpwstr>
      </vt:variant>
      <vt:variant>
        <vt:lpwstr/>
      </vt:variant>
      <vt:variant>
        <vt:i4>8192121</vt:i4>
      </vt:variant>
      <vt:variant>
        <vt:i4>63</vt:i4>
      </vt:variant>
      <vt:variant>
        <vt:i4>0</vt:i4>
      </vt:variant>
      <vt:variant>
        <vt:i4>5</vt:i4>
      </vt:variant>
      <vt:variant>
        <vt:lpwstr>https://nsse.indiana.edu/support-resources/webinars/index.html</vt:lpwstr>
      </vt:variant>
      <vt:variant>
        <vt:lpwstr/>
      </vt:variant>
      <vt:variant>
        <vt:i4>3670050</vt:i4>
      </vt:variant>
      <vt:variant>
        <vt:i4>60</vt:i4>
      </vt:variant>
      <vt:variant>
        <vt:i4>0</vt:i4>
      </vt:variant>
      <vt:variant>
        <vt:i4>5</vt:i4>
      </vt:variant>
      <vt:variant>
        <vt:lpwstr>https://nsse.indiana.edu/research/publications-presentations/index.html</vt:lpwstr>
      </vt:variant>
      <vt:variant>
        <vt:lpwstr/>
      </vt:variant>
      <vt:variant>
        <vt:i4>3932215</vt:i4>
      </vt:variant>
      <vt:variant>
        <vt:i4>57</vt:i4>
      </vt:variant>
      <vt:variant>
        <vt:i4>0</vt:i4>
      </vt:variant>
      <vt:variant>
        <vt:i4>5</vt:i4>
      </vt:variant>
      <vt:variant>
        <vt:lpwstr>https://nsse.indiana.edu/support-resources/data-results-guides/item-mapping/index.html</vt:lpwstr>
      </vt:variant>
      <vt:variant>
        <vt:lpwstr/>
      </vt:variant>
      <vt:variant>
        <vt:i4>5963777</vt:i4>
      </vt:variant>
      <vt:variant>
        <vt:i4>54</vt:i4>
      </vt:variant>
      <vt:variant>
        <vt:i4>0</vt:i4>
      </vt:variant>
      <vt:variant>
        <vt:i4>5</vt:i4>
      </vt:variant>
      <vt:variant>
        <vt:lpwstr>https://nsse.indiana.edu/support-resources/data-results-guides/sharing-and-disseminating-nsse-results/index.html</vt:lpwstr>
      </vt:variant>
      <vt:variant>
        <vt:lpwstr/>
      </vt:variant>
      <vt:variant>
        <vt:i4>851969</vt:i4>
      </vt:variant>
      <vt:variant>
        <vt:i4>51</vt:i4>
      </vt:variant>
      <vt:variant>
        <vt:i4>0</vt:i4>
      </vt:variant>
      <vt:variant>
        <vt:i4>5</vt:i4>
      </vt:variant>
      <vt:variant>
        <vt:lpwstr>https://nsse.indiana.edu/support-resources/data-results-guides/guidelines-for-display-of-nsse-results/index.html</vt:lpwstr>
      </vt:variant>
      <vt:variant>
        <vt:lpwstr/>
      </vt:variant>
      <vt:variant>
        <vt:i4>7602233</vt:i4>
      </vt:variant>
      <vt:variant>
        <vt:i4>48</vt:i4>
      </vt:variant>
      <vt:variant>
        <vt:i4>0</vt:i4>
      </vt:variant>
      <vt:variant>
        <vt:i4>5</vt:i4>
      </vt:variant>
      <vt:variant>
        <vt:lpwstr>https://nsse.indiana.edu/research/annual-results/2020/belonging-story/sb-data-toolkit.html</vt:lpwstr>
      </vt:variant>
      <vt:variant>
        <vt:lpwstr/>
      </vt:variant>
      <vt:variant>
        <vt:i4>3604524</vt:i4>
      </vt:variant>
      <vt:variant>
        <vt:i4>45</vt:i4>
      </vt:variant>
      <vt:variant>
        <vt:i4>0</vt:i4>
      </vt:variant>
      <vt:variant>
        <vt:i4>5</vt:i4>
      </vt:variant>
      <vt:variant>
        <vt:lpwstr>https://nsse.indiana.edu/support-resources/data-results-guides/tips-for-more-inclusive-data-sharing-and-analysis/index.html</vt:lpwstr>
      </vt:variant>
      <vt:variant>
        <vt:lpwstr/>
      </vt:variant>
      <vt:variant>
        <vt:i4>917523</vt:i4>
      </vt:variant>
      <vt:variant>
        <vt:i4>42</vt:i4>
      </vt:variant>
      <vt:variant>
        <vt:i4>0</vt:i4>
      </vt:variant>
      <vt:variant>
        <vt:i4>5</vt:i4>
      </vt:variant>
      <vt:variant>
        <vt:lpwstr>https://nsse.indiana.edu/support-resources/data-results-guides/accreditation-toolkits/index.html</vt:lpwstr>
      </vt:variant>
      <vt:variant>
        <vt:lpwstr/>
      </vt:variant>
      <vt:variant>
        <vt:i4>4325446</vt:i4>
      </vt:variant>
      <vt:variant>
        <vt:i4>39</vt:i4>
      </vt:variant>
      <vt:variant>
        <vt:i4>0</vt:i4>
      </vt:variant>
      <vt:variant>
        <vt:i4>5</vt:i4>
      </vt:variant>
      <vt:variant>
        <vt:lpwstr>https://nsse.indiana.edu/nsse/working-with-nsse-data/nsse-data-users-guide-with-worksheets/index.html</vt:lpwstr>
      </vt:variant>
      <vt:variant>
        <vt:lpwstr/>
      </vt:variant>
      <vt:variant>
        <vt:i4>8323180</vt:i4>
      </vt:variant>
      <vt:variant>
        <vt:i4>36</vt:i4>
      </vt:variant>
      <vt:variant>
        <vt:i4>0</vt:i4>
      </vt:variant>
      <vt:variant>
        <vt:i4>5</vt:i4>
      </vt:variant>
      <vt:variant>
        <vt:lpwstr>https://nsse.indiana.edu/nsse/working-with-nsse-data/data-codebooks/index.html</vt:lpwstr>
      </vt:variant>
      <vt:variant>
        <vt:lpwstr/>
      </vt:variant>
      <vt:variant>
        <vt:i4>3145824</vt:i4>
      </vt:variant>
      <vt:variant>
        <vt:i4>33</vt:i4>
      </vt:variant>
      <vt:variant>
        <vt:i4>0</vt:i4>
      </vt:variant>
      <vt:variant>
        <vt:i4>5</vt:i4>
      </vt:variant>
      <vt:variant>
        <vt:lpwstr>https://nsse.indiana.edu/nsse/working-with-nsse-data/syntax/index.html</vt:lpwstr>
      </vt:variant>
      <vt:variant>
        <vt:lpwstr/>
      </vt:variant>
      <vt:variant>
        <vt:i4>6946938</vt:i4>
      </vt:variant>
      <vt:variant>
        <vt:i4>30</vt:i4>
      </vt:variant>
      <vt:variant>
        <vt:i4>0</vt:i4>
      </vt:variant>
      <vt:variant>
        <vt:i4>5</vt:i4>
      </vt:variant>
      <vt:variant>
        <vt:lpwstr>https://nsse.indiana.edu/support-resources/how-institutions-use-data/nsse-data-use-in-brief/index.html</vt:lpwstr>
      </vt:variant>
      <vt:variant>
        <vt:lpwstr/>
      </vt:variant>
      <vt:variant>
        <vt:i4>7143522</vt:i4>
      </vt:variant>
      <vt:variant>
        <vt:i4>27</vt:i4>
      </vt:variant>
      <vt:variant>
        <vt:i4>0</vt:i4>
      </vt:variant>
      <vt:variant>
        <vt:i4>5</vt:i4>
      </vt:variant>
      <vt:variant>
        <vt:lpwstr>https://nsse.indiana.edu/support-resources/how-institutions-use-nsse-fsse-bcsse-data/lessons-from-the-field/index.html</vt:lpwstr>
      </vt:variant>
      <vt:variant>
        <vt:lpwstr/>
      </vt:variant>
      <vt:variant>
        <vt:i4>8060973</vt:i4>
      </vt:variant>
      <vt:variant>
        <vt:i4>24</vt:i4>
      </vt:variant>
      <vt:variant>
        <vt:i4>0</vt:i4>
      </vt:variant>
      <vt:variant>
        <vt:i4>5</vt:i4>
      </vt:variant>
      <vt:variant>
        <vt:lpwstr>https://nsse.indiana.edu/support-resources/how-institutions-use-data/index.html</vt:lpwstr>
      </vt:variant>
      <vt:variant>
        <vt:lpwstr/>
      </vt:variant>
      <vt:variant>
        <vt:i4>3407906</vt:i4>
      </vt:variant>
      <vt:variant>
        <vt:i4>21</vt:i4>
      </vt:variant>
      <vt:variant>
        <vt:i4>0</vt:i4>
      </vt:variant>
      <vt:variant>
        <vt:i4>5</vt:i4>
      </vt:variant>
      <vt:variant>
        <vt:lpwstr>https://nsse.indiana.edu/nsse/administering-nsse/customizing-nsse/open-ended-prompts-and-students-comments-report.html</vt:lpwstr>
      </vt:variant>
      <vt:variant>
        <vt:lpwstr/>
      </vt:variant>
      <vt:variant>
        <vt:i4>6291552</vt:i4>
      </vt:variant>
      <vt:variant>
        <vt:i4>18</vt:i4>
      </vt:variant>
      <vt:variant>
        <vt:i4>0</vt:i4>
      </vt:variant>
      <vt:variant>
        <vt:i4>5</vt:i4>
      </vt:variant>
      <vt:variant>
        <vt:lpwstr>https://nsse.indiana.edu/nsse/survey-instruments/high-impact-practices.html</vt:lpwstr>
      </vt:variant>
      <vt:variant>
        <vt:lpwstr/>
      </vt:variant>
      <vt:variant>
        <vt:i4>8257592</vt:i4>
      </vt:variant>
      <vt:variant>
        <vt:i4>15</vt:i4>
      </vt:variant>
      <vt:variant>
        <vt:i4>0</vt:i4>
      </vt:variant>
      <vt:variant>
        <vt:i4>5</vt:i4>
      </vt:variant>
      <vt:variant>
        <vt:lpwstr>https://nsse.indiana.edu/nsse/survey-instruments/engagement-indicators.html</vt:lpwstr>
      </vt:variant>
      <vt:variant>
        <vt:lpwstr/>
      </vt:variant>
      <vt:variant>
        <vt:i4>8323192</vt:i4>
      </vt:variant>
      <vt:variant>
        <vt:i4>12</vt:i4>
      </vt:variant>
      <vt:variant>
        <vt:i4>0</vt:i4>
      </vt:variant>
      <vt:variant>
        <vt:i4>5</vt:i4>
      </vt:variant>
      <vt:variant>
        <vt:lpwstr>https://nsse.indiana.edu/nsse/survey-instruments/nsse-item-tracking-since-2013.html</vt:lpwstr>
      </vt:variant>
      <vt:variant>
        <vt:lpwstr/>
      </vt:variant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https://nsse.indiana.edu/nsse/survey-instruments/index.html</vt:lpwstr>
      </vt:variant>
      <vt:variant>
        <vt:lpwstr/>
      </vt:variant>
      <vt:variant>
        <vt:i4>5505024</vt:i4>
      </vt:variant>
      <vt:variant>
        <vt:i4>6</vt:i4>
      </vt:variant>
      <vt:variant>
        <vt:i4>0</vt:i4>
      </vt:variant>
      <vt:variant>
        <vt:i4>5</vt:i4>
      </vt:variant>
      <vt:variant>
        <vt:lpwstr>https://nsse.indiana.edu/nsse/reports-data/nsse-overview.html</vt:lpwstr>
      </vt:variant>
      <vt:variant>
        <vt:lpwstr/>
      </vt:variant>
      <vt:variant>
        <vt:i4>4718662</vt:i4>
      </vt:variant>
      <vt:variant>
        <vt:i4>3</vt:i4>
      </vt:variant>
      <vt:variant>
        <vt:i4>0</vt:i4>
      </vt:variant>
      <vt:variant>
        <vt:i4>5</vt:i4>
      </vt:variant>
      <vt:variant>
        <vt:lpwstr>https://nsse.indiana.edu/nsse/reports-data/report-builder/index.html</vt:lpwstr>
      </vt:variant>
      <vt:variant>
        <vt:lpwstr/>
      </vt:variant>
      <vt:variant>
        <vt:i4>4259862</vt:i4>
      </vt:variant>
      <vt:variant>
        <vt:i4>0</vt:i4>
      </vt:variant>
      <vt:variant>
        <vt:i4>0</vt:i4>
      </vt:variant>
      <vt:variant>
        <vt:i4>5</vt:i4>
      </vt:variant>
      <vt:variant>
        <vt:lpwstr>https://websurv.indiana.edu/nsse/interface/login.cfm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Sarah B</dc:creator>
  <cp:keywords/>
  <dc:description/>
  <cp:lastModifiedBy>Gonyea, Robert Michael</cp:lastModifiedBy>
  <cp:revision>211</cp:revision>
  <cp:lastPrinted>2023-07-24T21:59:00Z</cp:lastPrinted>
  <dcterms:created xsi:type="dcterms:W3CDTF">2020-08-04T22:23:00Z</dcterms:created>
  <dcterms:modified xsi:type="dcterms:W3CDTF">2023-07-27T13:56:00Z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0x010100C8EF1AE51149A740A46135A9BE2F92E1</vt:lpwstr>
  </property>
</Properties>
</file>